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AB" w:rsidRPr="00A57AE9" w:rsidRDefault="00470CAB" w:rsidP="00A57AE9">
      <w:pPr>
        <w:jc w:val="center"/>
        <w:rPr>
          <w:rFonts w:ascii="Times New Roman" w:hAnsi="Times New Roman" w:cs="Times New Roman"/>
          <w:sz w:val="27"/>
          <w:szCs w:val="27"/>
        </w:rPr>
      </w:pPr>
      <w:r w:rsidRPr="00A57AE9">
        <w:rPr>
          <w:rFonts w:ascii="Times New Roman" w:hAnsi="Times New Roman" w:cs="Times New Roman"/>
          <w:sz w:val="27"/>
          <w:szCs w:val="27"/>
        </w:rPr>
        <w:t>Вред электронных сигарет.</w:t>
      </w:r>
    </w:p>
    <w:p w:rsidR="00AF0BC5" w:rsidRPr="00A57AE9" w:rsidRDefault="00AF0BC5" w:rsidP="00AF0B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A57AE9">
        <w:rPr>
          <w:sz w:val="27"/>
          <w:szCs w:val="27"/>
        </w:rPr>
        <w:t>Стоит развеять всякие иллюзии относительно того, что курение электронных сигарет безвредно. Вопреки распространённому заблуждению, электронные сигареты содержат все те же опасные для здоровья компоненты – никотин и канцерогены, вызывающие раковые заболевания.</w:t>
      </w:r>
    </w:p>
    <w:p w:rsidR="002651FB" w:rsidRPr="00A57AE9" w:rsidRDefault="002651FB" w:rsidP="00AF0B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  <w:shd w:val="clear" w:color="auto" w:fill="FFFFFF"/>
        </w:rPr>
      </w:pPr>
      <w:r w:rsidRPr="00A57AE9">
        <w:rPr>
          <w:sz w:val="27"/>
          <w:szCs w:val="27"/>
        </w:rPr>
        <w:t>Электронная сигарета</w:t>
      </w:r>
      <w:r w:rsidRPr="00A57AE9">
        <w:rPr>
          <w:b/>
          <w:bCs/>
          <w:sz w:val="27"/>
          <w:szCs w:val="27"/>
          <w:shd w:val="clear" w:color="auto" w:fill="FFFFFF"/>
        </w:rPr>
        <w:t xml:space="preserve"> </w:t>
      </w:r>
      <w:r w:rsidRPr="00A57AE9">
        <w:rPr>
          <w:bCs/>
          <w:sz w:val="27"/>
          <w:szCs w:val="27"/>
          <w:shd w:val="clear" w:color="auto" w:fill="FFFFFF"/>
        </w:rPr>
        <w:t>это</w:t>
      </w:r>
      <w:r w:rsidR="00A57AE9">
        <w:rPr>
          <w:sz w:val="27"/>
          <w:szCs w:val="27"/>
          <w:shd w:val="clear" w:color="auto" w:fill="FFFFFF"/>
        </w:rPr>
        <w:t> -</w:t>
      </w:r>
      <w:bookmarkStart w:id="0" w:name="_GoBack"/>
      <w:bookmarkEnd w:id="0"/>
      <w:r w:rsidRPr="00A57AE9">
        <w:rPr>
          <w:sz w:val="27"/>
          <w:szCs w:val="27"/>
          <w:shd w:val="clear" w:color="auto" w:fill="FFFFFF"/>
        </w:rPr>
        <w:t> </w:t>
      </w:r>
      <w:hyperlink r:id="rId6" w:tooltip="Электронное устройство" w:history="1">
        <w:r w:rsidRPr="00A57AE9">
          <w:rPr>
            <w:rStyle w:val="a4"/>
            <w:color w:val="auto"/>
            <w:sz w:val="27"/>
            <w:szCs w:val="27"/>
            <w:u w:val="none"/>
            <w:shd w:val="clear" w:color="auto" w:fill="FFFFFF"/>
          </w:rPr>
          <w:t>электронное устройство</w:t>
        </w:r>
      </w:hyperlink>
      <w:r w:rsidRPr="00A57AE9">
        <w:rPr>
          <w:sz w:val="27"/>
          <w:szCs w:val="27"/>
          <w:shd w:val="clear" w:color="auto" w:fill="FFFFFF"/>
        </w:rPr>
        <w:t>, создающее высокодисперсный </w:t>
      </w:r>
      <w:hyperlink r:id="rId7" w:tooltip="Пар" w:history="1">
        <w:r w:rsidRPr="00A57AE9">
          <w:rPr>
            <w:rStyle w:val="a4"/>
            <w:color w:val="auto"/>
            <w:sz w:val="27"/>
            <w:szCs w:val="27"/>
            <w:u w:val="none"/>
            <w:shd w:val="clear" w:color="auto" w:fill="FFFFFF"/>
          </w:rPr>
          <w:t>пар</w:t>
        </w:r>
      </w:hyperlink>
      <w:r w:rsidRPr="00A57AE9">
        <w:rPr>
          <w:sz w:val="27"/>
          <w:szCs w:val="27"/>
          <w:shd w:val="clear" w:color="auto" w:fill="FFFFFF"/>
        </w:rPr>
        <w:t> (аэрозоль), предназначенный для ингаляции (вдыхания). Может использоваться как в качестве средства доставки </w:t>
      </w:r>
      <w:hyperlink r:id="rId8" w:tooltip="Никотин" w:history="1">
        <w:r w:rsidRPr="00A57AE9">
          <w:rPr>
            <w:rStyle w:val="a4"/>
            <w:color w:val="auto"/>
            <w:sz w:val="27"/>
            <w:szCs w:val="27"/>
            <w:u w:val="none"/>
            <w:shd w:val="clear" w:color="auto" w:fill="FFFFFF"/>
          </w:rPr>
          <w:t>никотина</w:t>
        </w:r>
      </w:hyperlink>
      <w:r w:rsidRPr="00A57AE9">
        <w:rPr>
          <w:sz w:val="27"/>
          <w:szCs w:val="27"/>
          <w:shd w:val="clear" w:color="auto" w:fill="FFFFFF"/>
        </w:rPr>
        <w:t> (ЭСДН), так и для вдыхания ароматизированного пара (аэрозоля) без никотина. Пар создаётся за счёт испарения специально подготовленной жидкости с поверхности нагревательного элемента и внешне похож на табачный </w:t>
      </w:r>
      <w:hyperlink r:id="rId9" w:tooltip="Дым" w:history="1">
        <w:r w:rsidRPr="00A57AE9">
          <w:rPr>
            <w:rStyle w:val="a4"/>
            <w:color w:val="auto"/>
            <w:sz w:val="27"/>
            <w:szCs w:val="27"/>
            <w:u w:val="none"/>
            <w:shd w:val="clear" w:color="auto" w:fill="FFFFFF"/>
          </w:rPr>
          <w:t>дым</w:t>
        </w:r>
      </w:hyperlink>
      <w:r w:rsidRPr="00A57AE9">
        <w:rPr>
          <w:sz w:val="27"/>
          <w:szCs w:val="27"/>
          <w:shd w:val="clear" w:color="auto" w:fill="FFFFFF"/>
        </w:rPr>
        <w:t>. Устройство может быть выполнено в самых различных формах, в том числе и в формах, сходных с обычной </w:t>
      </w:r>
      <w:hyperlink r:id="rId10" w:tooltip="Сигарета" w:history="1">
        <w:r w:rsidRPr="00A57AE9">
          <w:rPr>
            <w:rStyle w:val="a4"/>
            <w:color w:val="auto"/>
            <w:sz w:val="27"/>
            <w:szCs w:val="27"/>
            <w:u w:val="none"/>
            <w:shd w:val="clear" w:color="auto" w:fill="FFFFFF"/>
          </w:rPr>
          <w:t>сигаретой</w:t>
        </w:r>
      </w:hyperlink>
      <w:r w:rsidRPr="00A57AE9">
        <w:rPr>
          <w:sz w:val="27"/>
          <w:szCs w:val="27"/>
          <w:shd w:val="clear" w:color="auto" w:fill="FFFFFF"/>
        </w:rPr>
        <w:t> или </w:t>
      </w:r>
      <w:hyperlink r:id="rId11" w:tooltip="Курительная трубка" w:history="1">
        <w:r w:rsidRPr="00A57AE9">
          <w:rPr>
            <w:rStyle w:val="a4"/>
            <w:color w:val="auto"/>
            <w:sz w:val="27"/>
            <w:szCs w:val="27"/>
            <w:u w:val="none"/>
            <w:shd w:val="clear" w:color="auto" w:fill="FFFFFF"/>
          </w:rPr>
          <w:t>курительной трубкой</w:t>
        </w:r>
      </w:hyperlink>
      <w:r w:rsidRPr="00A57AE9">
        <w:rPr>
          <w:sz w:val="27"/>
          <w:szCs w:val="27"/>
          <w:shd w:val="clear" w:color="auto" w:fill="FFFFFF"/>
        </w:rPr>
        <w:t>. Устоявшиеся термины процесса использования электронных сигарет: </w:t>
      </w:r>
      <w:r w:rsidRPr="00A57AE9">
        <w:rPr>
          <w:sz w:val="27"/>
          <w:szCs w:val="27"/>
        </w:rPr>
        <w:t>парение или </w:t>
      </w:r>
      <w:proofErr w:type="spellStart"/>
      <w:r w:rsidRPr="00A57AE9">
        <w:rPr>
          <w:sz w:val="27"/>
          <w:szCs w:val="27"/>
        </w:rPr>
        <w:t>вейпинг</w:t>
      </w:r>
      <w:proofErr w:type="spellEnd"/>
      <w:r w:rsidRPr="00A57AE9">
        <w:rPr>
          <w:sz w:val="27"/>
          <w:szCs w:val="27"/>
        </w:rPr>
        <w:t>.</w:t>
      </w:r>
    </w:p>
    <w:p w:rsidR="00AF0BC5" w:rsidRPr="00A57AE9" w:rsidRDefault="00AF0BC5" w:rsidP="00AF0B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A57AE9">
        <w:rPr>
          <w:sz w:val="27"/>
          <w:szCs w:val="27"/>
        </w:rPr>
        <w:t>Электронные сигареты не безопасны</w:t>
      </w:r>
      <w:r w:rsidRPr="00A57AE9">
        <w:rPr>
          <w:b/>
          <w:sz w:val="27"/>
          <w:szCs w:val="27"/>
        </w:rPr>
        <w:t xml:space="preserve"> – </w:t>
      </w:r>
      <w:r w:rsidRPr="00A57AE9">
        <w:rPr>
          <w:sz w:val="27"/>
          <w:szCs w:val="27"/>
        </w:rPr>
        <w:t>их аэрозоли содержат высокотоксичный никотин, и другие химические токсины и канцерогены.</w:t>
      </w:r>
    </w:p>
    <w:p w:rsidR="00470CAB" w:rsidRPr="00A57AE9" w:rsidRDefault="00470CAB" w:rsidP="00CE3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A57AE9">
        <w:rPr>
          <w:sz w:val="27"/>
          <w:szCs w:val="27"/>
        </w:rPr>
        <w:t>Нет регулирования их состава, и контроля; заявленное на маркировке содержание никотина и других химических веществ часто не совпадают с их фактическим содержанием.</w:t>
      </w:r>
    </w:p>
    <w:p w:rsidR="00470CAB" w:rsidRPr="00A57AE9" w:rsidRDefault="00470CAB" w:rsidP="00AF0B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A57AE9">
        <w:rPr>
          <w:sz w:val="27"/>
          <w:szCs w:val="27"/>
        </w:rPr>
        <w:t>Эффективность применения электронных сигарет как средства лечения табачной зависимости - тоже не доказана.</w:t>
      </w:r>
      <w:r w:rsidR="00AF0BC5" w:rsidRPr="00A57AE9">
        <w:rPr>
          <w:sz w:val="27"/>
          <w:szCs w:val="27"/>
        </w:rPr>
        <w:t xml:space="preserve"> Единственное, что меняется – процесс самоотравления никотином, становится более… цивилизованным что ли, человек не испускает из себя клубы густой копоти, </w:t>
      </w:r>
      <w:proofErr w:type="gramStart"/>
      <w:r w:rsidR="00AF0BC5" w:rsidRPr="00A57AE9">
        <w:rPr>
          <w:sz w:val="27"/>
          <w:szCs w:val="27"/>
        </w:rPr>
        <w:t>вони</w:t>
      </w:r>
      <w:proofErr w:type="gramEnd"/>
      <w:r w:rsidR="00AF0BC5" w:rsidRPr="00A57AE9">
        <w:rPr>
          <w:sz w:val="27"/>
          <w:szCs w:val="27"/>
        </w:rPr>
        <w:t xml:space="preserve"> и так далее. НО сути дела это не меняет – процесс отравления происходит, как и прежде.</w:t>
      </w:r>
    </w:p>
    <w:p w:rsidR="00470CAB" w:rsidRPr="00A57AE9" w:rsidRDefault="00470CAB" w:rsidP="00CE3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A57AE9">
        <w:rPr>
          <w:sz w:val="27"/>
          <w:szCs w:val="27"/>
        </w:rPr>
        <w:t>Электронные сигареты сами вызывают и поддерживают никотиновую зависимость, не меньше, чем табачные изделия.</w:t>
      </w:r>
    </w:p>
    <w:p w:rsidR="00470CAB" w:rsidRPr="00A57AE9" w:rsidRDefault="00470CAB" w:rsidP="00CE3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A57AE9">
        <w:rPr>
          <w:sz w:val="27"/>
          <w:szCs w:val="27"/>
        </w:rPr>
        <w:t>Подобные курильщики не отказываются от курения (в силу высокой никотиновой зависимости, поддерживаемой электронными сигаретами), а продолжают курить обычные сигареты в сочетании</w:t>
      </w:r>
      <w:r w:rsidRPr="00A57AE9">
        <w:rPr>
          <w:b/>
          <w:sz w:val="27"/>
          <w:szCs w:val="27"/>
        </w:rPr>
        <w:t xml:space="preserve"> </w:t>
      </w:r>
      <w:r w:rsidRPr="00A57AE9">
        <w:rPr>
          <w:sz w:val="27"/>
          <w:szCs w:val="27"/>
        </w:rPr>
        <w:t>с электронными, тем самым наносят вред своему здоровью и здоровью близких.</w:t>
      </w:r>
    </w:p>
    <w:p w:rsidR="003C0206" w:rsidRPr="00A57AE9" w:rsidRDefault="003C0206" w:rsidP="00CE3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3C0206" w:rsidRPr="00A57AE9" w:rsidRDefault="003C0206" w:rsidP="00A57AE9">
      <w:pPr>
        <w:jc w:val="center"/>
        <w:rPr>
          <w:rFonts w:ascii="Times New Roman" w:hAnsi="Times New Roman" w:cs="Times New Roman"/>
          <w:sz w:val="27"/>
          <w:szCs w:val="27"/>
        </w:rPr>
      </w:pPr>
      <w:r w:rsidRPr="00A57AE9">
        <w:rPr>
          <w:rFonts w:ascii="Times New Roman" w:hAnsi="Times New Roman" w:cs="Times New Roman"/>
          <w:sz w:val="27"/>
          <w:szCs w:val="27"/>
        </w:rPr>
        <w:t>Заболевания, которые вызывает электронная сигарета.</w:t>
      </w:r>
    </w:p>
    <w:p w:rsidR="003C0206" w:rsidRPr="00A57AE9" w:rsidRDefault="003C0206" w:rsidP="00CE3E9C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A57AE9">
        <w:rPr>
          <w:b/>
          <w:sz w:val="27"/>
          <w:szCs w:val="27"/>
        </w:rPr>
        <w:t>-</w:t>
      </w:r>
      <w:r w:rsidRPr="00A57AE9">
        <w:rPr>
          <w:sz w:val="27"/>
          <w:szCs w:val="27"/>
        </w:rPr>
        <w:t xml:space="preserve"> гипергликемию</w:t>
      </w:r>
      <w:r w:rsidRPr="00A57AE9">
        <w:rPr>
          <w:b/>
          <w:sz w:val="27"/>
          <w:szCs w:val="27"/>
        </w:rPr>
        <w:t xml:space="preserve"> </w:t>
      </w:r>
      <w:r w:rsidRPr="00A57AE9">
        <w:rPr>
          <w:sz w:val="27"/>
          <w:szCs w:val="27"/>
        </w:rPr>
        <w:t>(увеличение содержания глюкозы в сыворотке крови);</w:t>
      </w:r>
    </w:p>
    <w:p w:rsidR="003C0206" w:rsidRPr="00A57AE9" w:rsidRDefault="003C0206" w:rsidP="00CE3E9C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A57AE9">
        <w:rPr>
          <w:sz w:val="27"/>
          <w:szCs w:val="27"/>
        </w:rPr>
        <w:t>- употребление может вызвать никотинаартериальную гипертонию;</w:t>
      </w:r>
    </w:p>
    <w:p w:rsidR="003C0206" w:rsidRPr="00A57AE9" w:rsidRDefault="003C0206" w:rsidP="00CE3E9C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A57AE9">
        <w:rPr>
          <w:sz w:val="27"/>
          <w:szCs w:val="27"/>
        </w:rPr>
        <w:t>- атеросклероз;</w:t>
      </w:r>
    </w:p>
    <w:p w:rsidR="003C0206" w:rsidRPr="00A57AE9" w:rsidRDefault="003C0206" w:rsidP="00CE3E9C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A57AE9">
        <w:rPr>
          <w:sz w:val="27"/>
          <w:szCs w:val="27"/>
        </w:rPr>
        <w:t>- тахикардию;</w:t>
      </w:r>
    </w:p>
    <w:p w:rsidR="003C0206" w:rsidRPr="00A57AE9" w:rsidRDefault="003C0206" w:rsidP="00CE3E9C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A57AE9">
        <w:rPr>
          <w:sz w:val="27"/>
          <w:szCs w:val="27"/>
        </w:rPr>
        <w:t>- аритмию;</w:t>
      </w:r>
    </w:p>
    <w:p w:rsidR="003C0206" w:rsidRPr="00A57AE9" w:rsidRDefault="003C0206" w:rsidP="00CE3E9C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A57AE9">
        <w:rPr>
          <w:sz w:val="27"/>
          <w:szCs w:val="27"/>
        </w:rPr>
        <w:t>- стенокардию;</w:t>
      </w:r>
    </w:p>
    <w:p w:rsidR="003C0206" w:rsidRPr="00A57AE9" w:rsidRDefault="003C0206" w:rsidP="00CE3E9C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A57AE9">
        <w:rPr>
          <w:sz w:val="27"/>
          <w:szCs w:val="27"/>
        </w:rPr>
        <w:t>- ишемическую болезнь сердца, сердечную недостаточность, инфаркт миокарда.</w:t>
      </w:r>
    </w:p>
    <w:p w:rsidR="00AF0BC5" w:rsidRPr="00A57AE9" w:rsidRDefault="00AF0BC5" w:rsidP="00CE3E9C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AF0BC5" w:rsidRPr="00A57AE9" w:rsidRDefault="00AF0BC5" w:rsidP="00CE3E9C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AF0BC5" w:rsidRPr="00A57AE9" w:rsidRDefault="00AF0BC5" w:rsidP="00CE3E9C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AF0BC5" w:rsidRPr="00A57AE9" w:rsidRDefault="00AF0BC5" w:rsidP="00CE3E9C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sectPr w:rsidR="00AF0BC5" w:rsidRPr="00A57AE9" w:rsidSect="00CE3E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2058"/>
    <w:multiLevelType w:val="multilevel"/>
    <w:tmpl w:val="ECF4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90"/>
    <w:rsid w:val="000E7190"/>
    <w:rsid w:val="002651FB"/>
    <w:rsid w:val="003C0206"/>
    <w:rsid w:val="00470CAB"/>
    <w:rsid w:val="00720995"/>
    <w:rsid w:val="00750D91"/>
    <w:rsid w:val="00A57AE9"/>
    <w:rsid w:val="00AF0BC5"/>
    <w:rsid w:val="00C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51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3E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CE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3E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51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3E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CE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3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8%D0%BA%D0%BE%D1%82%D0%B8%D0%B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0%B0%D1%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0%BB%D0%B5%D0%BA%D1%82%D1%80%D0%BE%D0%BD%D0%BD%D0%BE%D0%B5_%D1%83%D1%81%D1%82%D1%80%D0%BE%D0%B9%D1%81%D1%82%D0%B2%D0%BE" TargetMode="External"/><Relationship Id="rId11" Type="http://schemas.openxmlformats.org/officeDocument/2006/relationships/hyperlink" Target="https://ru.wikipedia.org/wiki/%D0%9A%D1%83%D1%80%D0%B8%D1%82%D0%B5%D0%BB%D1%8C%D0%BD%D0%B0%D1%8F_%D1%82%D1%80%D1%83%D0%B1%D0%BA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B8%D0%B3%D0%B0%D1%80%D0%B5%D1%8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1%8B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</dc:creator>
  <cp:lastModifiedBy>Ко</cp:lastModifiedBy>
  <cp:revision>7</cp:revision>
  <dcterms:created xsi:type="dcterms:W3CDTF">2021-04-08T08:39:00Z</dcterms:created>
  <dcterms:modified xsi:type="dcterms:W3CDTF">2021-04-12T07:52:00Z</dcterms:modified>
</cp:coreProperties>
</file>