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08" w:rsidRDefault="00230277" w:rsidP="00442C0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</w:t>
      </w:r>
      <w:r w:rsidR="005B670E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«Майкопский район» </w:t>
      </w:r>
      <w:r w:rsidR="005B670E">
        <w:rPr>
          <w:rFonts w:ascii="Times New Roman" w:hAnsi="Times New Roman"/>
          <w:sz w:val="28"/>
          <w:szCs w:val="28"/>
        </w:rPr>
        <w:t xml:space="preserve">в </w:t>
      </w:r>
      <w:r w:rsidR="008D559D">
        <w:rPr>
          <w:rFonts w:ascii="Times New Roman" w:hAnsi="Times New Roman"/>
          <w:sz w:val="28"/>
          <w:szCs w:val="28"/>
        </w:rPr>
        <w:t>период</w:t>
      </w:r>
      <w:r w:rsidR="005B670E">
        <w:rPr>
          <w:rFonts w:ascii="Times New Roman" w:hAnsi="Times New Roman"/>
          <w:sz w:val="28"/>
          <w:szCs w:val="28"/>
        </w:rPr>
        <w:t xml:space="preserve"> с </w:t>
      </w:r>
      <w:r w:rsidR="00442C08">
        <w:rPr>
          <w:rFonts w:ascii="Times New Roman" w:hAnsi="Times New Roman"/>
          <w:sz w:val="28"/>
          <w:szCs w:val="28"/>
        </w:rPr>
        <w:t>29 августа</w:t>
      </w:r>
      <w:r w:rsidR="005B670E">
        <w:rPr>
          <w:rFonts w:ascii="Times New Roman" w:hAnsi="Times New Roman"/>
          <w:sz w:val="28"/>
          <w:szCs w:val="28"/>
        </w:rPr>
        <w:t xml:space="preserve"> по </w:t>
      </w:r>
      <w:r w:rsidR="00442C08">
        <w:rPr>
          <w:rFonts w:ascii="Times New Roman" w:hAnsi="Times New Roman"/>
          <w:sz w:val="28"/>
          <w:szCs w:val="28"/>
        </w:rPr>
        <w:t>6</w:t>
      </w:r>
      <w:r w:rsidR="0051371E">
        <w:rPr>
          <w:rFonts w:ascii="Times New Roman" w:hAnsi="Times New Roman"/>
          <w:sz w:val="28"/>
          <w:szCs w:val="28"/>
        </w:rPr>
        <w:t xml:space="preserve"> </w:t>
      </w:r>
      <w:r w:rsidR="00442C08">
        <w:rPr>
          <w:rFonts w:ascii="Times New Roman" w:hAnsi="Times New Roman"/>
          <w:sz w:val="28"/>
          <w:szCs w:val="28"/>
        </w:rPr>
        <w:t>сентября</w:t>
      </w:r>
      <w:r w:rsidR="005B670E">
        <w:rPr>
          <w:rFonts w:ascii="Times New Roman" w:hAnsi="Times New Roman"/>
          <w:sz w:val="28"/>
          <w:szCs w:val="28"/>
        </w:rPr>
        <w:t xml:space="preserve"> 202</w:t>
      </w:r>
      <w:r w:rsidR="007745F1">
        <w:rPr>
          <w:rFonts w:ascii="Times New Roman" w:hAnsi="Times New Roman"/>
          <w:sz w:val="28"/>
          <w:szCs w:val="28"/>
        </w:rPr>
        <w:t>2</w:t>
      </w:r>
      <w:r w:rsidR="005B670E">
        <w:rPr>
          <w:rFonts w:ascii="Times New Roman" w:hAnsi="Times New Roman"/>
          <w:sz w:val="28"/>
          <w:szCs w:val="28"/>
        </w:rPr>
        <w:t xml:space="preserve"> года будет п</w:t>
      </w:r>
      <w:r>
        <w:rPr>
          <w:rFonts w:ascii="Times New Roman" w:hAnsi="Times New Roman"/>
          <w:sz w:val="28"/>
          <w:szCs w:val="28"/>
        </w:rPr>
        <w:t>ров</w:t>
      </w:r>
      <w:r w:rsidR="00572E72">
        <w:rPr>
          <w:rFonts w:ascii="Times New Roman" w:hAnsi="Times New Roman"/>
          <w:sz w:val="28"/>
          <w:szCs w:val="28"/>
        </w:rPr>
        <w:t>одиться</w:t>
      </w:r>
      <w:r>
        <w:rPr>
          <w:rFonts w:ascii="Times New Roman" w:hAnsi="Times New Roman"/>
          <w:sz w:val="28"/>
          <w:szCs w:val="28"/>
        </w:rPr>
        <w:t xml:space="preserve"> аттестаци</w:t>
      </w:r>
      <w:r w:rsidR="005B670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442C08" w:rsidRPr="00951868">
        <w:rPr>
          <w:rFonts w:ascii="Times New Roman" w:hAnsi="Times New Roman"/>
          <w:sz w:val="28"/>
          <w:szCs w:val="28"/>
        </w:rPr>
        <w:t>руководител</w:t>
      </w:r>
      <w:r w:rsidR="00442C08">
        <w:rPr>
          <w:rFonts w:ascii="Times New Roman" w:hAnsi="Times New Roman"/>
          <w:sz w:val="28"/>
          <w:szCs w:val="28"/>
        </w:rPr>
        <w:t>ей</w:t>
      </w:r>
      <w:r w:rsidR="00442C08" w:rsidRPr="00951868">
        <w:rPr>
          <w:rFonts w:ascii="Times New Roman" w:hAnsi="Times New Roman"/>
          <w:sz w:val="28"/>
          <w:szCs w:val="28"/>
        </w:rPr>
        <w:t xml:space="preserve"> </w:t>
      </w:r>
      <w:r w:rsidR="00442C08">
        <w:rPr>
          <w:rFonts w:ascii="Times New Roman" w:hAnsi="Times New Roman"/>
          <w:sz w:val="28"/>
          <w:szCs w:val="28"/>
        </w:rPr>
        <w:t xml:space="preserve">следующих </w:t>
      </w:r>
      <w:r w:rsidR="00442C08" w:rsidRPr="00951868">
        <w:rPr>
          <w:rFonts w:ascii="Times New Roman" w:hAnsi="Times New Roman"/>
          <w:sz w:val="28"/>
          <w:szCs w:val="28"/>
        </w:rPr>
        <w:t>образовательных организаций</w:t>
      </w:r>
      <w:r w:rsidR="00442C08">
        <w:rPr>
          <w:rFonts w:ascii="Times New Roman" w:hAnsi="Times New Roman"/>
          <w:sz w:val="28"/>
          <w:szCs w:val="28"/>
        </w:rPr>
        <w:t xml:space="preserve"> района:</w:t>
      </w:r>
    </w:p>
    <w:p w:rsidR="00442C08" w:rsidRDefault="00442C08" w:rsidP="00442C08">
      <w:pPr>
        <w:pStyle w:val="Textbody"/>
        <w:widowControl w:val="0"/>
        <w:spacing w:after="0" w:line="240" w:lineRule="atLeast"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Муниципального</w:t>
      </w:r>
      <w:r w:rsidRPr="00ED4A3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общеобразовательного</w:t>
      </w:r>
      <w:r w:rsidRPr="00ED4A3A">
        <w:rPr>
          <w:sz w:val="28"/>
          <w:szCs w:val="28"/>
        </w:rPr>
        <w:t xml:space="preserve"> учреж</w:t>
      </w:r>
      <w:r>
        <w:rPr>
          <w:sz w:val="28"/>
          <w:szCs w:val="28"/>
        </w:rPr>
        <w:t>дения «Образовательный центр № 1</w:t>
      </w:r>
      <w:r w:rsidRPr="00ED4A3A">
        <w:rPr>
          <w:sz w:val="28"/>
          <w:szCs w:val="28"/>
        </w:rPr>
        <w:t xml:space="preserve"> Майкопского района»</w:t>
      </w:r>
      <w:r>
        <w:rPr>
          <w:sz w:val="28"/>
          <w:szCs w:val="28"/>
        </w:rPr>
        <w:t>, муниципального</w:t>
      </w:r>
      <w:r w:rsidRPr="00ED4A3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общеобразовательного</w:t>
      </w:r>
      <w:r w:rsidRPr="00ED4A3A">
        <w:rPr>
          <w:sz w:val="28"/>
          <w:szCs w:val="28"/>
        </w:rPr>
        <w:t xml:space="preserve"> учреж</w:t>
      </w:r>
      <w:r>
        <w:rPr>
          <w:sz w:val="28"/>
          <w:szCs w:val="28"/>
        </w:rPr>
        <w:t>дения «Образовательный центр № 2</w:t>
      </w:r>
      <w:r w:rsidRPr="00ED4A3A">
        <w:rPr>
          <w:sz w:val="28"/>
          <w:szCs w:val="28"/>
        </w:rPr>
        <w:t xml:space="preserve"> Майкопского района»</w:t>
      </w:r>
      <w:r>
        <w:rPr>
          <w:sz w:val="28"/>
          <w:szCs w:val="28"/>
        </w:rPr>
        <w:t>, муниципального</w:t>
      </w:r>
      <w:r w:rsidRPr="00ED4A3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общеобразовательного</w:t>
      </w:r>
      <w:r w:rsidRPr="00ED4A3A">
        <w:rPr>
          <w:sz w:val="28"/>
          <w:szCs w:val="28"/>
        </w:rPr>
        <w:t xml:space="preserve"> учреж</w:t>
      </w:r>
      <w:r>
        <w:rPr>
          <w:sz w:val="28"/>
          <w:szCs w:val="28"/>
        </w:rPr>
        <w:t>дения «Образовательный центр № 3</w:t>
      </w:r>
      <w:r w:rsidRPr="00ED4A3A">
        <w:rPr>
          <w:sz w:val="28"/>
          <w:szCs w:val="28"/>
        </w:rPr>
        <w:t xml:space="preserve"> Майкопского района»</w:t>
      </w:r>
      <w:r>
        <w:rPr>
          <w:sz w:val="28"/>
          <w:szCs w:val="28"/>
        </w:rPr>
        <w:t>, муниципального</w:t>
      </w:r>
      <w:r w:rsidRPr="00ED4A3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общеобразовательного</w:t>
      </w:r>
      <w:r w:rsidRPr="00ED4A3A">
        <w:rPr>
          <w:sz w:val="28"/>
          <w:szCs w:val="28"/>
        </w:rPr>
        <w:t xml:space="preserve"> учреж</w:t>
      </w:r>
      <w:r>
        <w:rPr>
          <w:sz w:val="28"/>
          <w:szCs w:val="28"/>
        </w:rPr>
        <w:t>дения «Образовательный центр № 4</w:t>
      </w:r>
      <w:r w:rsidRPr="00ED4A3A">
        <w:rPr>
          <w:sz w:val="28"/>
          <w:szCs w:val="28"/>
        </w:rPr>
        <w:t xml:space="preserve"> Майкопского района»</w:t>
      </w:r>
      <w:r>
        <w:rPr>
          <w:sz w:val="28"/>
          <w:szCs w:val="28"/>
        </w:rPr>
        <w:t>,</w:t>
      </w:r>
      <w:r w:rsidRPr="00ED4A3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ED4A3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общеобразовательного</w:t>
      </w:r>
      <w:r w:rsidRPr="00ED4A3A">
        <w:rPr>
          <w:sz w:val="28"/>
          <w:szCs w:val="28"/>
        </w:rPr>
        <w:t xml:space="preserve"> учреж</w:t>
      </w:r>
      <w:r>
        <w:rPr>
          <w:sz w:val="28"/>
          <w:szCs w:val="28"/>
        </w:rPr>
        <w:t>дения «Образовательный центр № 6</w:t>
      </w:r>
      <w:r w:rsidRPr="00ED4A3A">
        <w:rPr>
          <w:sz w:val="28"/>
          <w:szCs w:val="28"/>
        </w:rPr>
        <w:t xml:space="preserve"> Майкопского района»</w:t>
      </w:r>
      <w:r>
        <w:rPr>
          <w:sz w:val="28"/>
          <w:szCs w:val="28"/>
        </w:rPr>
        <w:t>, муниципального</w:t>
      </w:r>
      <w:r w:rsidRPr="00ED4A3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общеобразовательного</w:t>
      </w:r>
      <w:r w:rsidRPr="00ED4A3A">
        <w:rPr>
          <w:sz w:val="28"/>
          <w:szCs w:val="28"/>
        </w:rPr>
        <w:t xml:space="preserve"> учреж</w:t>
      </w:r>
      <w:r>
        <w:rPr>
          <w:sz w:val="28"/>
          <w:szCs w:val="28"/>
        </w:rPr>
        <w:t xml:space="preserve">дения «Образовательный центр № 7 </w:t>
      </w:r>
      <w:r w:rsidRPr="00ED4A3A">
        <w:rPr>
          <w:sz w:val="28"/>
          <w:szCs w:val="28"/>
        </w:rPr>
        <w:t>Майкопского района»</w:t>
      </w:r>
      <w:r>
        <w:rPr>
          <w:sz w:val="28"/>
          <w:szCs w:val="28"/>
        </w:rPr>
        <w:t>, муниципального</w:t>
      </w:r>
      <w:r w:rsidRPr="00ED4A3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общеобразовательного</w:t>
      </w:r>
      <w:r w:rsidRPr="00ED4A3A">
        <w:rPr>
          <w:sz w:val="28"/>
          <w:szCs w:val="28"/>
        </w:rPr>
        <w:t xml:space="preserve"> учреж</w:t>
      </w:r>
      <w:r>
        <w:rPr>
          <w:sz w:val="28"/>
          <w:szCs w:val="28"/>
        </w:rPr>
        <w:t>дения «Образовательный центр</w:t>
      </w:r>
      <w:proofErr w:type="gramEnd"/>
      <w:r>
        <w:rPr>
          <w:sz w:val="28"/>
          <w:szCs w:val="28"/>
        </w:rPr>
        <w:t xml:space="preserve"> № 10</w:t>
      </w:r>
      <w:r w:rsidRPr="00ED4A3A">
        <w:rPr>
          <w:sz w:val="28"/>
          <w:szCs w:val="28"/>
        </w:rPr>
        <w:t xml:space="preserve"> Майкопского района»</w:t>
      </w:r>
      <w:r>
        <w:rPr>
          <w:sz w:val="28"/>
          <w:szCs w:val="28"/>
        </w:rPr>
        <w:t>, муниципального</w:t>
      </w:r>
      <w:r w:rsidRPr="00ED4A3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общеобразовательного</w:t>
      </w:r>
      <w:r w:rsidRPr="00ED4A3A">
        <w:rPr>
          <w:sz w:val="28"/>
          <w:szCs w:val="28"/>
        </w:rPr>
        <w:t xml:space="preserve"> учреж</w:t>
      </w:r>
      <w:r>
        <w:rPr>
          <w:sz w:val="28"/>
          <w:szCs w:val="28"/>
        </w:rPr>
        <w:t>дения «Образовательный центр № 11</w:t>
      </w:r>
      <w:r w:rsidRPr="00ED4A3A">
        <w:rPr>
          <w:sz w:val="28"/>
          <w:szCs w:val="28"/>
        </w:rPr>
        <w:t xml:space="preserve"> Майкопского района»</w:t>
      </w:r>
      <w:r>
        <w:rPr>
          <w:sz w:val="28"/>
          <w:szCs w:val="28"/>
        </w:rPr>
        <w:t>;</w:t>
      </w:r>
      <w:r w:rsidRPr="00ED4A3A">
        <w:rPr>
          <w:sz w:val="28"/>
          <w:szCs w:val="28"/>
        </w:rPr>
        <w:t xml:space="preserve"> </w:t>
      </w:r>
    </w:p>
    <w:p w:rsidR="00442C08" w:rsidRDefault="00442C08" w:rsidP="00442C08">
      <w:pPr>
        <w:pStyle w:val="Textbody"/>
        <w:widowControl w:val="0"/>
        <w:spacing w:after="0" w:line="240" w:lineRule="atLeast"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Муниципального бюджетного образовательного учреждения дополнительного образования Центр детского и юношеского туризма и экскурсий «Родник», </w:t>
      </w:r>
      <w:r w:rsidRPr="00153477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</w:t>
      </w:r>
      <w:r w:rsidRPr="00153477">
        <w:rPr>
          <w:sz w:val="28"/>
          <w:szCs w:val="28"/>
        </w:rPr>
        <w:t>образовательного учреждения дополнительного образования детей Майкопская районная детско-юношеская спортивная школа «Олимп»</w:t>
      </w:r>
      <w:r>
        <w:rPr>
          <w:sz w:val="28"/>
          <w:szCs w:val="28"/>
        </w:rPr>
        <w:t>;</w:t>
      </w:r>
    </w:p>
    <w:p w:rsidR="00442C08" w:rsidRDefault="00442C08" w:rsidP="00442C08">
      <w:pPr>
        <w:pStyle w:val="Textbody"/>
        <w:widowControl w:val="0"/>
        <w:spacing w:after="0" w:line="240" w:lineRule="atLeast"/>
        <w:ind w:firstLine="712"/>
        <w:jc w:val="both"/>
        <w:rPr>
          <w:sz w:val="28"/>
          <w:szCs w:val="28"/>
        </w:rPr>
      </w:pPr>
      <w:r>
        <w:rPr>
          <w:sz w:val="28"/>
          <w:szCs w:val="28"/>
        </w:rPr>
        <w:t>3. М</w:t>
      </w:r>
      <w:r w:rsidRPr="000331EB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0331E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 xml:space="preserve">ого </w:t>
      </w:r>
      <w:r w:rsidRPr="000331EB">
        <w:rPr>
          <w:sz w:val="28"/>
          <w:szCs w:val="28"/>
        </w:rPr>
        <w:t>дошкольн</w:t>
      </w:r>
      <w:r>
        <w:rPr>
          <w:sz w:val="28"/>
          <w:szCs w:val="28"/>
        </w:rPr>
        <w:t>ого</w:t>
      </w:r>
      <w:r w:rsidRPr="000331E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 xml:space="preserve">ого </w:t>
      </w:r>
      <w:r w:rsidRPr="000331EB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0331EB">
        <w:rPr>
          <w:sz w:val="28"/>
          <w:szCs w:val="28"/>
        </w:rPr>
        <w:t xml:space="preserve"> Центр развития ребенка</w:t>
      </w:r>
      <w:r>
        <w:rPr>
          <w:sz w:val="28"/>
          <w:szCs w:val="28"/>
        </w:rPr>
        <w:t xml:space="preserve"> </w:t>
      </w:r>
      <w:r w:rsidRPr="000331E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331EB">
        <w:rPr>
          <w:sz w:val="28"/>
          <w:szCs w:val="28"/>
        </w:rPr>
        <w:t>детский с</w:t>
      </w:r>
      <w:r>
        <w:rPr>
          <w:sz w:val="28"/>
          <w:szCs w:val="28"/>
        </w:rPr>
        <w:t xml:space="preserve">ад № </w:t>
      </w:r>
      <w:r w:rsidRPr="000331EB">
        <w:rPr>
          <w:sz w:val="28"/>
          <w:szCs w:val="28"/>
        </w:rPr>
        <w:t>2 «Жемчужинка»</w:t>
      </w:r>
      <w:r>
        <w:rPr>
          <w:sz w:val="28"/>
          <w:szCs w:val="28"/>
        </w:rPr>
        <w:t xml:space="preserve">, </w:t>
      </w:r>
      <w:r w:rsidRPr="000331EB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</w:t>
      </w:r>
      <w:r w:rsidRPr="000331EB">
        <w:rPr>
          <w:sz w:val="28"/>
          <w:szCs w:val="28"/>
        </w:rPr>
        <w:t>дошкольного образовательного учреждения</w:t>
      </w:r>
      <w:r>
        <w:rPr>
          <w:sz w:val="28"/>
          <w:szCs w:val="28"/>
        </w:rPr>
        <w:t xml:space="preserve"> детский сад </w:t>
      </w:r>
      <w:r w:rsidRPr="000331EB">
        <w:rPr>
          <w:sz w:val="28"/>
          <w:szCs w:val="28"/>
        </w:rPr>
        <w:t xml:space="preserve">№ </w:t>
      </w:r>
      <w:r>
        <w:rPr>
          <w:sz w:val="28"/>
          <w:szCs w:val="28"/>
        </w:rPr>
        <w:t>3 «Яблочко</w:t>
      </w:r>
      <w:r w:rsidRPr="000331E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331EB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</w:t>
      </w:r>
      <w:r w:rsidRPr="000331EB">
        <w:rPr>
          <w:sz w:val="28"/>
          <w:szCs w:val="28"/>
        </w:rPr>
        <w:t xml:space="preserve">дошкольного образовательного учреждения </w:t>
      </w:r>
      <w:r>
        <w:rPr>
          <w:sz w:val="28"/>
          <w:szCs w:val="28"/>
        </w:rPr>
        <w:t>детский сад № 6 «</w:t>
      </w:r>
      <w:proofErr w:type="spellStart"/>
      <w:r>
        <w:rPr>
          <w:sz w:val="28"/>
          <w:szCs w:val="28"/>
        </w:rPr>
        <w:t>Гвоздичка</w:t>
      </w:r>
      <w:proofErr w:type="spellEnd"/>
      <w:r w:rsidRPr="000331E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331EB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0331EB">
        <w:rPr>
          <w:sz w:val="28"/>
          <w:szCs w:val="28"/>
        </w:rPr>
        <w:t xml:space="preserve"> </w:t>
      </w:r>
      <w:proofErr w:type="gramStart"/>
      <w:r w:rsidRPr="000331EB">
        <w:rPr>
          <w:sz w:val="28"/>
          <w:szCs w:val="28"/>
        </w:rPr>
        <w:t>бюджетн</w:t>
      </w:r>
      <w:r>
        <w:rPr>
          <w:sz w:val="28"/>
          <w:szCs w:val="28"/>
        </w:rPr>
        <w:t xml:space="preserve">ого </w:t>
      </w:r>
      <w:r w:rsidRPr="000331EB">
        <w:rPr>
          <w:sz w:val="28"/>
          <w:szCs w:val="28"/>
        </w:rPr>
        <w:t>дошкольн</w:t>
      </w:r>
      <w:r>
        <w:rPr>
          <w:sz w:val="28"/>
          <w:szCs w:val="28"/>
        </w:rPr>
        <w:t>ого</w:t>
      </w:r>
      <w:r w:rsidRPr="000331E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ого</w:t>
      </w:r>
      <w:r w:rsidRPr="000331EB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0331EB">
        <w:rPr>
          <w:sz w:val="28"/>
          <w:szCs w:val="28"/>
        </w:rPr>
        <w:t>детский сад №</w:t>
      </w:r>
      <w:r>
        <w:rPr>
          <w:sz w:val="28"/>
          <w:szCs w:val="28"/>
        </w:rPr>
        <w:t xml:space="preserve"> 9 «Буратино», </w:t>
      </w:r>
      <w:r w:rsidRPr="000331EB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</w:t>
      </w:r>
      <w:r w:rsidRPr="000331EB">
        <w:rPr>
          <w:sz w:val="28"/>
          <w:szCs w:val="28"/>
        </w:rPr>
        <w:t xml:space="preserve">дошкольного образовательного учреждения </w:t>
      </w:r>
      <w:r>
        <w:rPr>
          <w:sz w:val="28"/>
          <w:szCs w:val="28"/>
        </w:rPr>
        <w:t>детский сад № 10 «Ягодка</w:t>
      </w:r>
      <w:r w:rsidRPr="000331E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32E4A">
        <w:rPr>
          <w:sz w:val="28"/>
          <w:szCs w:val="28"/>
        </w:rPr>
        <w:t xml:space="preserve"> </w:t>
      </w:r>
      <w:r w:rsidRPr="000331EB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</w:t>
      </w:r>
      <w:r w:rsidRPr="000331EB">
        <w:rPr>
          <w:sz w:val="28"/>
          <w:szCs w:val="28"/>
        </w:rPr>
        <w:t xml:space="preserve">дошкольного образовательного учреждения детский сад </w:t>
      </w:r>
      <w:r w:rsidRPr="00EA4C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A4C1C">
        <w:rPr>
          <w:sz w:val="28"/>
          <w:szCs w:val="28"/>
        </w:rPr>
        <w:t>19 «Сказка» общеразвивающего вида с приоритетным осуществлением художественно-эстетического направления развития воспитанников</w:t>
      </w:r>
      <w:r>
        <w:rPr>
          <w:sz w:val="28"/>
          <w:szCs w:val="28"/>
        </w:rPr>
        <w:t xml:space="preserve">, </w:t>
      </w:r>
      <w:r w:rsidRPr="000331EB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</w:t>
      </w:r>
      <w:r w:rsidRPr="000331EB">
        <w:rPr>
          <w:sz w:val="28"/>
          <w:szCs w:val="28"/>
        </w:rPr>
        <w:t xml:space="preserve">дошкольного образовательного учреждения детский сад </w:t>
      </w:r>
      <w:r w:rsidRPr="00EA4C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A4C1C">
        <w:rPr>
          <w:sz w:val="28"/>
          <w:szCs w:val="28"/>
        </w:rPr>
        <w:t>21 «Колокольчик» комбинированного вида</w:t>
      </w:r>
      <w:r>
        <w:rPr>
          <w:sz w:val="28"/>
          <w:szCs w:val="28"/>
        </w:rPr>
        <w:t xml:space="preserve">, </w:t>
      </w:r>
      <w:r w:rsidRPr="000331EB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</w:t>
      </w:r>
      <w:r w:rsidRPr="000331EB">
        <w:rPr>
          <w:sz w:val="28"/>
          <w:szCs w:val="28"/>
        </w:rPr>
        <w:t xml:space="preserve">дошкольного образовательного учреждения детский сад </w:t>
      </w:r>
      <w:r w:rsidRPr="00EA4C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A4C1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EA4C1C">
        <w:rPr>
          <w:sz w:val="28"/>
          <w:szCs w:val="28"/>
        </w:rPr>
        <w:t xml:space="preserve"> «</w:t>
      </w:r>
      <w:r>
        <w:rPr>
          <w:sz w:val="28"/>
          <w:szCs w:val="28"/>
        </w:rPr>
        <w:t>Сказка</w:t>
      </w:r>
      <w:r w:rsidRPr="00EA4C1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331EB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</w:t>
      </w:r>
      <w:r w:rsidRPr="000331EB">
        <w:rPr>
          <w:sz w:val="28"/>
          <w:szCs w:val="28"/>
        </w:rPr>
        <w:t>дошкольного образовательного учреждения</w:t>
      </w:r>
      <w:proofErr w:type="gramEnd"/>
      <w:r w:rsidRPr="000331E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детский сад </w:t>
      </w:r>
      <w:r w:rsidRPr="00EA4C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A4C1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A4C1C">
        <w:rPr>
          <w:sz w:val="28"/>
          <w:szCs w:val="28"/>
        </w:rPr>
        <w:t xml:space="preserve"> «</w:t>
      </w:r>
      <w:r>
        <w:rPr>
          <w:sz w:val="28"/>
          <w:szCs w:val="28"/>
        </w:rPr>
        <w:t>Солнышко</w:t>
      </w:r>
      <w:r w:rsidRPr="00EA4C1C">
        <w:rPr>
          <w:sz w:val="28"/>
          <w:szCs w:val="28"/>
        </w:rPr>
        <w:t>» общеразвивающего вида с приоритетным осуществлением художественно-эстетического направления развития воспитанников</w:t>
      </w:r>
      <w:r>
        <w:rPr>
          <w:sz w:val="28"/>
          <w:szCs w:val="28"/>
        </w:rPr>
        <w:t xml:space="preserve">, </w:t>
      </w:r>
      <w:r w:rsidRPr="000331EB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</w:t>
      </w:r>
      <w:r w:rsidRPr="000331EB">
        <w:rPr>
          <w:sz w:val="28"/>
          <w:szCs w:val="28"/>
        </w:rPr>
        <w:t xml:space="preserve">дошкольного образовательного учреждения детский сад </w:t>
      </w:r>
      <w:r w:rsidRPr="00EA4C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A4C1C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EA4C1C">
        <w:rPr>
          <w:sz w:val="28"/>
          <w:szCs w:val="28"/>
        </w:rPr>
        <w:t xml:space="preserve"> «</w:t>
      </w:r>
      <w:r>
        <w:rPr>
          <w:sz w:val="28"/>
          <w:szCs w:val="28"/>
        </w:rPr>
        <w:t>Лесная сказка</w:t>
      </w:r>
      <w:r w:rsidRPr="00EA4C1C">
        <w:rPr>
          <w:sz w:val="28"/>
          <w:szCs w:val="28"/>
        </w:rPr>
        <w:t>» общеразвивающего вида с приоритетным осуществлением художественно-эстетического направления развития воспитанников</w:t>
      </w:r>
      <w:r>
        <w:rPr>
          <w:sz w:val="28"/>
          <w:szCs w:val="28"/>
        </w:rPr>
        <w:t xml:space="preserve">, </w:t>
      </w:r>
      <w:r w:rsidRPr="000331EB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</w:t>
      </w:r>
      <w:r w:rsidRPr="000331EB">
        <w:rPr>
          <w:sz w:val="28"/>
          <w:szCs w:val="28"/>
        </w:rPr>
        <w:t xml:space="preserve">дошкольного образовательного учреждения детский сад </w:t>
      </w:r>
      <w:r>
        <w:rPr>
          <w:sz w:val="28"/>
          <w:szCs w:val="28"/>
        </w:rPr>
        <w:t>№ 33</w:t>
      </w:r>
      <w:r w:rsidRPr="00EA4C1C">
        <w:rPr>
          <w:sz w:val="28"/>
          <w:szCs w:val="28"/>
        </w:rPr>
        <w:t xml:space="preserve"> «</w:t>
      </w:r>
      <w:r>
        <w:rPr>
          <w:sz w:val="28"/>
          <w:szCs w:val="28"/>
        </w:rPr>
        <w:t>Золотая рыбка</w:t>
      </w:r>
      <w:r w:rsidRPr="00EA4C1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0331EB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</w:t>
      </w:r>
      <w:r w:rsidRPr="000331EB">
        <w:rPr>
          <w:sz w:val="28"/>
          <w:szCs w:val="28"/>
        </w:rPr>
        <w:t xml:space="preserve">дошкольного образовательного учреждения </w:t>
      </w:r>
      <w:r w:rsidRPr="000331EB">
        <w:rPr>
          <w:sz w:val="28"/>
          <w:szCs w:val="28"/>
        </w:rPr>
        <w:lastRenderedPageBreak/>
        <w:t xml:space="preserve">детский сад </w:t>
      </w:r>
      <w:r>
        <w:rPr>
          <w:sz w:val="28"/>
          <w:szCs w:val="28"/>
        </w:rPr>
        <w:t>№ 37</w:t>
      </w:r>
      <w:r w:rsidRPr="00EA4C1C">
        <w:rPr>
          <w:sz w:val="28"/>
          <w:szCs w:val="28"/>
        </w:rPr>
        <w:t xml:space="preserve"> «</w:t>
      </w:r>
      <w:r>
        <w:rPr>
          <w:sz w:val="28"/>
          <w:szCs w:val="28"/>
        </w:rPr>
        <w:t>Тюльпанчик</w:t>
      </w:r>
      <w:r w:rsidRPr="00EA4C1C">
        <w:rPr>
          <w:sz w:val="28"/>
          <w:szCs w:val="28"/>
        </w:rPr>
        <w:t>» общеразвивающего вида с приоритетным осуществлением художественно-эстетического направления развития воспитанников</w:t>
      </w:r>
      <w:proofErr w:type="gramEnd"/>
      <w:r>
        <w:rPr>
          <w:sz w:val="28"/>
          <w:szCs w:val="28"/>
        </w:rPr>
        <w:t xml:space="preserve">, </w:t>
      </w:r>
      <w:r w:rsidRPr="000331EB">
        <w:rPr>
          <w:sz w:val="28"/>
          <w:szCs w:val="28"/>
        </w:rPr>
        <w:t>муниципального бюджетного</w:t>
      </w:r>
      <w:r>
        <w:rPr>
          <w:sz w:val="28"/>
          <w:szCs w:val="28"/>
        </w:rPr>
        <w:t xml:space="preserve"> </w:t>
      </w:r>
      <w:r w:rsidRPr="000331EB">
        <w:rPr>
          <w:sz w:val="28"/>
          <w:szCs w:val="28"/>
        </w:rPr>
        <w:t xml:space="preserve">дошкольного образовательного учреждения </w:t>
      </w:r>
      <w:r>
        <w:rPr>
          <w:sz w:val="28"/>
          <w:szCs w:val="28"/>
        </w:rPr>
        <w:t xml:space="preserve">детский сад </w:t>
      </w:r>
      <w:r w:rsidRPr="00EA4C1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EA4C1C">
        <w:rPr>
          <w:sz w:val="28"/>
          <w:szCs w:val="28"/>
        </w:rPr>
        <w:t>44 «Калинка» комбинированного вида</w:t>
      </w:r>
      <w:r>
        <w:rPr>
          <w:sz w:val="28"/>
          <w:szCs w:val="28"/>
        </w:rPr>
        <w:t>.</w:t>
      </w:r>
    </w:p>
    <w:p w:rsidR="00442C08" w:rsidRDefault="00442C08" w:rsidP="00442C08">
      <w:pPr>
        <w:pStyle w:val="Textbody"/>
        <w:widowControl w:val="0"/>
        <w:spacing w:after="0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так же </w:t>
      </w:r>
      <w:r w:rsidRPr="00EB6251">
        <w:rPr>
          <w:sz w:val="28"/>
          <w:szCs w:val="28"/>
        </w:rPr>
        <w:t xml:space="preserve">аттестации </w:t>
      </w:r>
      <w:r>
        <w:rPr>
          <w:sz w:val="28"/>
          <w:szCs w:val="28"/>
        </w:rPr>
        <w:t>исполняющего обязанности руководителя муниципального</w:t>
      </w:r>
      <w:r w:rsidRPr="00ED4A3A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 общеобразовательного</w:t>
      </w:r>
      <w:r w:rsidRPr="00ED4A3A">
        <w:rPr>
          <w:sz w:val="28"/>
          <w:szCs w:val="28"/>
        </w:rPr>
        <w:t xml:space="preserve"> учреж</w:t>
      </w:r>
      <w:r>
        <w:rPr>
          <w:sz w:val="28"/>
          <w:szCs w:val="28"/>
        </w:rPr>
        <w:t>дения «Образовательный центр № 8</w:t>
      </w:r>
      <w:r w:rsidRPr="00ED4A3A">
        <w:rPr>
          <w:sz w:val="28"/>
          <w:szCs w:val="28"/>
        </w:rPr>
        <w:t xml:space="preserve"> Майкопского района»</w:t>
      </w:r>
      <w:r>
        <w:rPr>
          <w:sz w:val="28"/>
          <w:szCs w:val="28"/>
        </w:rPr>
        <w:t>.</w:t>
      </w:r>
    </w:p>
    <w:p w:rsidR="00230277" w:rsidRDefault="00230277" w:rsidP="00442C0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5F1" w:rsidRDefault="0051371E" w:rsidP="00442C0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Аттестационные м</w:t>
      </w:r>
      <w:r w:rsidR="00230277">
        <w:rPr>
          <w:rFonts w:ascii="Times New Roman" w:hAnsi="Times New Roman"/>
          <w:sz w:val="28"/>
          <w:szCs w:val="28"/>
        </w:rPr>
        <w:t xml:space="preserve">атериалы представляются в аттестационную комиссию </w:t>
      </w:r>
      <w:r w:rsidR="008B6578">
        <w:rPr>
          <w:rFonts w:ascii="Times New Roman" w:hAnsi="Times New Roman"/>
          <w:sz w:val="28"/>
          <w:szCs w:val="28"/>
        </w:rPr>
        <w:t xml:space="preserve">управления образования, культуры и спорта администрации МО «Майкопский район» </w:t>
      </w:r>
      <w:r w:rsidR="00442C08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электронн</w:t>
      </w:r>
      <w:r w:rsidR="00442C08">
        <w:rPr>
          <w:rFonts w:ascii="Times New Roman" w:hAnsi="Times New Roman"/>
          <w:sz w:val="28"/>
          <w:szCs w:val="28"/>
        </w:rPr>
        <w:t>ую  почту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6F1677">
          <w:rPr>
            <w:rStyle w:val="a4"/>
            <w:rFonts w:ascii="Times New Roman" w:eastAsia="Times New Roman" w:hAnsi="Times New Roman"/>
            <w:sz w:val="28"/>
            <w:szCs w:val="28"/>
            <w:lang w:eastAsia="ru-RU"/>
          </w:rPr>
          <w:t>o.chernyshova@egov01.ru</w:t>
        </w:r>
      </w:hyperlink>
      <w:r w:rsidR="00442C08">
        <w:rPr>
          <w:rStyle w:val="a4"/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2C08">
        <w:rPr>
          <w:rFonts w:ascii="Times New Roman" w:hAnsi="Times New Roman"/>
          <w:sz w:val="28"/>
          <w:szCs w:val="28"/>
        </w:rPr>
        <w:t xml:space="preserve">с 29 августа по 2 сентября 2022 </w:t>
      </w:r>
      <w:r w:rsidR="00442C08" w:rsidRPr="00442C08">
        <w:rPr>
          <w:rFonts w:ascii="Times New Roman" w:hAnsi="Times New Roman"/>
          <w:sz w:val="28"/>
          <w:szCs w:val="28"/>
        </w:rPr>
        <w:t>года</w:t>
      </w:r>
      <w:r w:rsidR="00442C08" w:rsidRPr="00442C08">
        <w:rPr>
          <w:rStyle w:val="a4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.</w:t>
      </w:r>
      <w:r w:rsidRPr="00442C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2C08">
        <w:rPr>
          <w:rFonts w:ascii="Times New Roman" w:hAnsi="Times New Roman"/>
          <w:sz w:val="28"/>
          <w:szCs w:val="28"/>
        </w:rPr>
        <w:t xml:space="preserve"> </w:t>
      </w:r>
    </w:p>
    <w:p w:rsidR="008B6578" w:rsidRDefault="008B6578" w:rsidP="00442C0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 </w:t>
      </w:r>
      <w:r w:rsidR="0051371E">
        <w:rPr>
          <w:rFonts w:ascii="Times New Roman" w:hAnsi="Times New Roman"/>
          <w:sz w:val="28"/>
          <w:szCs w:val="28"/>
        </w:rPr>
        <w:t xml:space="preserve">аттестационных </w:t>
      </w:r>
      <w:r>
        <w:rPr>
          <w:rFonts w:ascii="Times New Roman" w:hAnsi="Times New Roman"/>
          <w:sz w:val="28"/>
          <w:szCs w:val="28"/>
        </w:rPr>
        <w:t>материалов должен включать:</w:t>
      </w:r>
    </w:p>
    <w:p w:rsidR="00C93F06" w:rsidRPr="00C93F06" w:rsidRDefault="00C93F06" w:rsidP="00C93F06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93F06">
        <w:rPr>
          <w:rFonts w:ascii="Times New Roman" w:hAnsi="Times New Roman"/>
          <w:sz w:val="28"/>
          <w:szCs w:val="28"/>
        </w:rPr>
        <w:t>заявление кандидата (руководителя образовательной организации) с просьбой о проведении его аттестации и рассмотрении его документов (с указанием контактного телефона, адреса места жительства, электронной почты, прилагаемых документов);</w:t>
      </w:r>
    </w:p>
    <w:p w:rsidR="00F25D8B" w:rsidRPr="00F25D8B" w:rsidRDefault="00E509B1" w:rsidP="00C93F06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868">
        <w:rPr>
          <w:rFonts w:ascii="Times New Roman" w:hAnsi="Times New Roman"/>
          <w:sz w:val="28"/>
          <w:szCs w:val="28"/>
        </w:rPr>
        <w:t xml:space="preserve">отчет руководителя образовательной организации </w:t>
      </w:r>
      <w:r w:rsidR="0089092B">
        <w:rPr>
          <w:rFonts w:ascii="Times New Roman" w:hAnsi="Times New Roman"/>
          <w:sz w:val="28"/>
          <w:szCs w:val="28"/>
        </w:rPr>
        <w:t>(приложение)</w:t>
      </w:r>
      <w:r w:rsidR="0089092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951868">
        <w:rPr>
          <w:rFonts w:ascii="Times New Roman" w:hAnsi="Times New Roman"/>
          <w:sz w:val="28"/>
          <w:szCs w:val="28"/>
        </w:rPr>
        <w:t>и предложения по реализации программы развития образовательной организации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F25D8B" w:rsidRPr="00F25D8B">
        <w:rPr>
          <w:rFonts w:ascii="Times New Roman" w:hAnsi="Times New Roman"/>
          <w:sz w:val="28"/>
          <w:szCs w:val="28"/>
        </w:rPr>
        <w:t>(не более 2-х страниц)</w:t>
      </w:r>
      <w:r w:rsidR="0089092B">
        <w:rPr>
          <w:rFonts w:ascii="Times New Roman" w:hAnsi="Times New Roman"/>
          <w:sz w:val="28"/>
          <w:szCs w:val="28"/>
        </w:rPr>
        <w:t>;</w:t>
      </w:r>
      <w:r w:rsidR="0089092B" w:rsidRPr="0089092B">
        <w:rPr>
          <w:rFonts w:ascii="Times New Roman" w:hAnsi="Times New Roman"/>
          <w:sz w:val="28"/>
          <w:szCs w:val="28"/>
        </w:rPr>
        <w:t xml:space="preserve"> </w:t>
      </w:r>
    </w:p>
    <w:p w:rsidR="0051371E" w:rsidRPr="007745F1" w:rsidRDefault="007745F1" w:rsidP="00C93F06">
      <w:pPr>
        <w:pStyle w:val="a3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7745F1">
        <w:rPr>
          <w:rFonts w:ascii="Times New Roman" w:hAnsi="Times New Roman"/>
          <w:sz w:val="28"/>
          <w:szCs w:val="28"/>
        </w:rPr>
        <w:t xml:space="preserve"> случае прохождения руководителем образовательной организации оценочных процедур в рамках мониторинга эффективности деятельности руководителей образовательных организаций,   прохождения кандидатом на должность руководителя образовательной организации оценочных процедур в рамках формирования кадрового резерва управленческих кадров Республики Адыгея – справку о результатах оценочных процедур или копию Приказа Министерства образования и науки Республики Адыгея о включении кандидатуры в республикански</w:t>
      </w:r>
      <w:r>
        <w:rPr>
          <w:rFonts w:ascii="Times New Roman" w:hAnsi="Times New Roman"/>
          <w:sz w:val="28"/>
          <w:szCs w:val="28"/>
        </w:rPr>
        <w:t>й резерв управленческих кадров.</w:t>
      </w:r>
      <w:proofErr w:type="gramEnd"/>
    </w:p>
    <w:p w:rsidR="008B6578" w:rsidRPr="008B6578" w:rsidRDefault="008B6578" w:rsidP="00442C0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B6578">
        <w:rPr>
          <w:rFonts w:ascii="Times New Roman" w:hAnsi="Times New Roman"/>
          <w:sz w:val="28"/>
          <w:szCs w:val="28"/>
        </w:rPr>
        <w:t>Документы оформляются на русском языке.</w:t>
      </w:r>
    </w:p>
    <w:p w:rsidR="00AE2973" w:rsidRDefault="00AE2973" w:rsidP="00442C08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AE2973" w:rsidRDefault="00AE2973" w:rsidP="00442C08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E509B1" w:rsidRDefault="00E509B1" w:rsidP="00442C08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E509B1" w:rsidRDefault="00E509B1" w:rsidP="00442C08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E509B1" w:rsidRDefault="00E509B1" w:rsidP="00442C08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E509B1" w:rsidRDefault="00E509B1" w:rsidP="00442C08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E509B1" w:rsidRDefault="00E509B1" w:rsidP="00442C08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E509B1" w:rsidRDefault="00E509B1" w:rsidP="00442C08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E509B1" w:rsidRDefault="00E509B1" w:rsidP="00442C08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E509B1" w:rsidRDefault="00E509B1" w:rsidP="00442C08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E509B1" w:rsidRDefault="00E509B1" w:rsidP="00442C08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E509B1" w:rsidRDefault="00E509B1" w:rsidP="00442C08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E509B1" w:rsidRDefault="00E509B1" w:rsidP="00442C08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E509B1" w:rsidRDefault="00E509B1" w:rsidP="00442C08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E509B1" w:rsidRDefault="00E509B1" w:rsidP="00442C08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E509B1" w:rsidRDefault="00E509B1" w:rsidP="00442C08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E509B1" w:rsidRDefault="00E509B1" w:rsidP="00442C08">
      <w:pPr>
        <w:spacing w:after="0" w:line="240" w:lineRule="atLeast"/>
        <w:ind w:left="5387"/>
        <w:jc w:val="right"/>
        <w:rPr>
          <w:rFonts w:ascii="Times New Roman" w:hAnsi="Times New Roman"/>
          <w:sz w:val="20"/>
          <w:szCs w:val="20"/>
        </w:rPr>
      </w:pPr>
    </w:p>
    <w:p w:rsidR="00EC5D18" w:rsidRDefault="00EC5D18" w:rsidP="0023027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  <w:sectPr w:rsidR="00EC5D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5D18" w:rsidRPr="00951868" w:rsidRDefault="00EC5D18" w:rsidP="00EC5D18">
      <w:pPr>
        <w:spacing w:after="0" w:line="240" w:lineRule="atLeast"/>
        <w:ind w:left="99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</w:t>
      </w:r>
      <w:r w:rsidRPr="00951868">
        <w:rPr>
          <w:rFonts w:ascii="Times New Roman" w:hAnsi="Times New Roman"/>
          <w:sz w:val="20"/>
          <w:szCs w:val="20"/>
        </w:rPr>
        <w:t xml:space="preserve">Приложение </w:t>
      </w:r>
    </w:p>
    <w:p w:rsidR="00EC5D18" w:rsidRPr="00951868" w:rsidRDefault="00EC5D18" w:rsidP="00EC5D1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951868">
        <w:rPr>
          <w:rFonts w:ascii="Times New Roman" w:hAnsi="Times New Roman"/>
          <w:b/>
          <w:sz w:val="24"/>
          <w:szCs w:val="24"/>
        </w:rPr>
        <w:t xml:space="preserve">Форма отчета руководителя образовательной организации </w:t>
      </w:r>
    </w:p>
    <w:p w:rsidR="00EC5D18" w:rsidRPr="00951868" w:rsidRDefault="00EC5D18" w:rsidP="00EC5D18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4664"/>
        <w:gridCol w:w="9239"/>
      </w:tblGrid>
      <w:tr w:rsidR="00EC5D18" w:rsidRPr="00951868" w:rsidTr="003542E0">
        <w:tc>
          <w:tcPr>
            <w:tcW w:w="976" w:type="dxa"/>
            <w:shd w:val="clear" w:color="auto" w:fill="auto"/>
            <w:vAlign w:val="center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1868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5186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5186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EC5D18" w:rsidRPr="00951868" w:rsidRDefault="00EC5D18" w:rsidP="003542E0">
            <w:pPr>
              <w:pStyle w:val="1"/>
              <w:snapToGrid w:val="0"/>
              <w:spacing w:before="0" w:after="0" w:line="240" w:lineRule="atLeast"/>
              <w:rPr>
                <w:rFonts w:ascii="Times New Roman" w:hAnsi="Times New Roman" w:cs="Times New Roman"/>
                <w:color w:val="auto"/>
              </w:rPr>
            </w:pPr>
            <w:r w:rsidRPr="00951868">
              <w:rPr>
                <w:rFonts w:ascii="Times New Roman" w:hAnsi="Times New Roman" w:cs="Times New Roman"/>
                <w:color w:val="auto"/>
              </w:rPr>
              <w:t>Основные показатели</w:t>
            </w:r>
          </w:p>
        </w:tc>
        <w:tc>
          <w:tcPr>
            <w:tcW w:w="9239" w:type="dxa"/>
            <w:shd w:val="clear" w:color="auto" w:fill="auto"/>
            <w:vAlign w:val="center"/>
          </w:tcPr>
          <w:p w:rsidR="00EC5D18" w:rsidRPr="00951868" w:rsidRDefault="00EC5D18" w:rsidP="003542E0">
            <w:pPr>
              <w:pStyle w:val="1"/>
              <w:snapToGrid w:val="0"/>
              <w:spacing w:before="0" w:after="0" w:line="240" w:lineRule="atLeast"/>
              <w:rPr>
                <w:rFonts w:ascii="Times New Roman" w:hAnsi="Times New Roman" w:cs="Times New Roman"/>
                <w:color w:val="auto"/>
              </w:rPr>
            </w:pPr>
            <w:r w:rsidRPr="00951868">
              <w:rPr>
                <w:rFonts w:ascii="Times New Roman" w:hAnsi="Times New Roman" w:cs="Times New Roman"/>
                <w:color w:val="auto"/>
              </w:rPr>
              <w:t>Содержательная часть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868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безопасности участников образовательного процесса  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868">
              <w:rPr>
                <w:rFonts w:ascii="Times New Roman" w:hAnsi="Times New Roman"/>
                <w:i/>
                <w:sz w:val="24"/>
                <w:szCs w:val="24"/>
              </w:rPr>
              <w:t>Соблюдение в учреждении мер противопожарной и антитеррористической безопасности, охраны труда, санитарно-гигиенического режима: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tLeast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функционирование пожарной сигнализации и «тревожной кнопки»;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tLeast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соблюдение в образовательном учреждении пропускного режима для обучающихся и посетителей;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tLeast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отсутствие зарегистрированных случаев травматизма обучающихся и работников за прошедший период; 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2"/>
              </w:numPr>
              <w:tabs>
                <w:tab w:val="left" w:pos="314"/>
              </w:tabs>
              <w:spacing w:after="0" w:line="240" w:lineRule="atLeast"/>
              <w:ind w:left="3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наличие ограждения, состояние территории вокруг школы;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pStyle w:val="a5"/>
              <w:spacing w:before="0" w:beforeAutospacing="0" w:after="0" w:line="240" w:lineRule="atLeast"/>
              <w:jc w:val="both"/>
            </w:pPr>
            <w:r w:rsidRPr="00951868">
              <w:rPr>
                <w:b/>
                <w:bCs/>
              </w:rPr>
              <w:t>Развитие материально-технического состояния образовательного учреждения</w:t>
            </w:r>
          </w:p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EC5D18">
            <w:pPr>
              <w:pStyle w:val="a3"/>
              <w:numPr>
                <w:ilvl w:val="0"/>
                <w:numId w:val="3"/>
              </w:numPr>
              <w:tabs>
                <w:tab w:val="left" w:pos="314"/>
              </w:tabs>
              <w:spacing w:after="0" w:line="240" w:lineRule="atLeast"/>
              <w:ind w:left="3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обеспечение современных учебно-бытовых условий;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3"/>
              </w:numPr>
              <w:tabs>
                <w:tab w:val="left" w:pos="314"/>
              </w:tabs>
              <w:spacing w:after="0" w:line="240" w:lineRule="atLeast"/>
              <w:ind w:left="3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создание новых инфраструктурных элементов (открытие спортплощадки, компьютерного класса, музея) за текущий период;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3"/>
              </w:numPr>
              <w:tabs>
                <w:tab w:val="left" w:pos="314"/>
              </w:tabs>
              <w:spacing w:after="0" w:line="240" w:lineRule="atLeast"/>
              <w:ind w:left="3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выполнение необходимых объемов текущего и капитального ремонта;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3"/>
              </w:numPr>
              <w:tabs>
                <w:tab w:val="left" w:pos="314"/>
              </w:tabs>
              <w:spacing w:after="0" w:line="240" w:lineRule="atLeast"/>
              <w:ind w:left="3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улучшение материально-технической базы (приобретение оборудования, учебных кабинетов и т.д.) за предыдущий период;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3"/>
              </w:numPr>
              <w:tabs>
                <w:tab w:val="left" w:pos="314"/>
              </w:tabs>
              <w:spacing w:after="0" w:line="240" w:lineRule="atLeast"/>
              <w:ind w:left="3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эстетические условия рекреаций, кабинетов и других помещений;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3"/>
              </w:numPr>
              <w:tabs>
                <w:tab w:val="left" w:pos="314"/>
              </w:tabs>
              <w:spacing w:after="0" w:line="240" w:lineRule="atLeast"/>
              <w:ind w:left="30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привлечение внебюджетных средств на развитие образовательного учреждения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pStyle w:val="a5"/>
              <w:spacing w:before="0" w:beforeAutospacing="0" w:after="0" w:line="240" w:lineRule="atLeast"/>
              <w:jc w:val="both"/>
              <w:rPr>
                <w:b/>
                <w:bCs/>
              </w:rPr>
            </w:pPr>
            <w:r w:rsidRPr="00951868">
              <w:rPr>
                <w:b/>
              </w:rPr>
              <w:t>Укомплектованность учреждения педагогическими кадрами  соответствующей квалификации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868">
              <w:rPr>
                <w:rFonts w:ascii="Times New Roman" w:hAnsi="Times New Roman"/>
                <w:i/>
                <w:sz w:val="24"/>
                <w:szCs w:val="24"/>
              </w:rPr>
              <w:t>Укомплектованность учреждения педагогами, их соответствие квалификационным требованиям: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4"/>
              </w:numPr>
              <w:tabs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% укомплектованности учреждения педагогами;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4"/>
              </w:numPr>
              <w:tabs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доля педагогов, имеющих первую и высшую квалификационную категорию; 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4"/>
              </w:numPr>
              <w:tabs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доля педагогов, имеющих высшее профессиональное образование;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4"/>
              </w:numPr>
              <w:tabs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доля педагогов, прошедших повышение квалификации;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4"/>
              </w:numPr>
              <w:tabs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систематическое моральное и материальное стимулирование педагогов;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4"/>
              </w:numPr>
              <w:tabs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отсутствие текучести кадров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868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сохранения здоровья обучающихся 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EC5D18">
            <w:pPr>
              <w:pStyle w:val="a3"/>
              <w:numPr>
                <w:ilvl w:val="0"/>
                <w:numId w:val="5"/>
              </w:numPr>
              <w:tabs>
                <w:tab w:val="left" w:pos="314"/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наличие целевой программы </w:t>
            </w:r>
            <w:proofErr w:type="spellStart"/>
            <w:r w:rsidRPr="00951868"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 w:rsidRPr="00951868">
              <w:rPr>
                <w:rFonts w:ascii="Times New Roman" w:hAnsi="Times New Roman"/>
                <w:sz w:val="24"/>
                <w:szCs w:val="24"/>
              </w:rPr>
              <w:t xml:space="preserve"> или раздела в программе развития образовательного учреждения;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5"/>
              </w:numPr>
              <w:tabs>
                <w:tab w:val="left" w:pos="314"/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наличие лицензированного медицинского кабинета, специалистов, системы </w:t>
            </w:r>
            <w:r w:rsidRPr="00951868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заболеваний;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5"/>
              </w:numPr>
              <w:tabs>
                <w:tab w:val="left" w:pos="314"/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уменьшение доли </w:t>
            </w:r>
            <w:proofErr w:type="gramStart"/>
            <w:r w:rsidRPr="009518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1868">
              <w:rPr>
                <w:rFonts w:ascii="Times New Roman" w:hAnsi="Times New Roman"/>
                <w:sz w:val="24"/>
                <w:szCs w:val="24"/>
              </w:rPr>
              <w:t>, имеющих заболевания, связанные со школьными факторами риска;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5"/>
              </w:numPr>
              <w:tabs>
                <w:tab w:val="left" w:pos="314"/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положительная динамика охвата учащихся, занимающихся в спортивных секциях на базе образовательного учреждения;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5"/>
              </w:numPr>
              <w:tabs>
                <w:tab w:val="left" w:pos="314"/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организации отдыха и </w:t>
            </w:r>
            <w:proofErr w:type="gramStart"/>
            <w:r w:rsidRPr="00951868">
              <w:rPr>
                <w:rFonts w:ascii="Times New Roman" w:hAnsi="Times New Roman"/>
                <w:sz w:val="24"/>
                <w:szCs w:val="24"/>
              </w:rPr>
              <w:t>оздоровления</w:t>
            </w:r>
            <w:proofErr w:type="gramEnd"/>
            <w:r w:rsidRPr="00951868">
              <w:rPr>
                <w:rFonts w:ascii="Times New Roman" w:hAnsi="Times New Roman"/>
                <w:sz w:val="24"/>
                <w:szCs w:val="24"/>
              </w:rPr>
              <w:t xml:space="preserve"> обучающихся в каникулярное время;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868">
              <w:rPr>
                <w:rFonts w:ascii="Times New Roman" w:hAnsi="Times New Roman"/>
                <w:b/>
                <w:sz w:val="24"/>
                <w:szCs w:val="24"/>
              </w:rPr>
              <w:t>Организация горячего питания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EC5D18">
            <w:pPr>
              <w:pStyle w:val="a3"/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наличие оборудованных пищеблоков и столовых;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наличие программы здорового питания;</w:t>
            </w:r>
          </w:p>
          <w:p w:rsidR="00EC5D18" w:rsidRPr="00951868" w:rsidRDefault="00EC5D18" w:rsidP="003542E0">
            <w:pPr>
              <w:tabs>
                <w:tab w:val="left" w:pos="456"/>
              </w:tabs>
              <w:spacing w:after="0" w:line="240" w:lineRule="atLeast"/>
              <w:ind w:left="17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868">
              <w:rPr>
                <w:rFonts w:ascii="Times New Roman" w:hAnsi="Times New Roman"/>
                <w:i/>
                <w:sz w:val="24"/>
                <w:szCs w:val="24"/>
              </w:rPr>
              <w:t>Охват горячим питанием в соответствии с утвержденными нормативами учащихся: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1-4 классов</w:t>
            </w:r>
            <w:proofErr w:type="gramStart"/>
            <w:r w:rsidRPr="00951868">
              <w:rPr>
                <w:rFonts w:ascii="Times New Roman" w:hAnsi="Times New Roman"/>
                <w:sz w:val="24"/>
                <w:szCs w:val="24"/>
              </w:rPr>
              <w:t xml:space="preserve"> – %;</w:t>
            </w:r>
            <w:proofErr w:type="gramEnd"/>
          </w:p>
          <w:p w:rsidR="00EC5D18" w:rsidRPr="00951868" w:rsidRDefault="00EC5D18" w:rsidP="00EC5D18">
            <w:pPr>
              <w:pStyle w:val="a3"/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детей льготных категорий</w:t>
            </w:r>
            <w:proofErr w:type="gramStart"/>
            <w:r w:rsidRPr="00951868">
              <w:rPr>
                <w:rFonts w:ascii="Times New Roman" w:hAnsi="Times New Roman"/>
                <w:sz w:val="24"/>
                <w:szCs w:val="24"/>
              </w:rPr>
              <w:t xml:space="preserve"> – %;</w:t>
            </w:r>
            <w:proofErr w:type="gramEnd"/>
          </w:p>
          <w:p w:rsidR="00EC5D18" w:rsidRPr="00951868" w:rsidRDefault="00EC5D18" w:rsidP="00EC5D18">
            <w:pPr>
              <w:pStyle w:val="a3"/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организация питания учащихся 5-11 классов 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868">
              <w:rPr>
                <w:rFonts w:ascii="Times New Roman" w:hAnsi="Times New Roman"/>
                <w:b/>
                <w:sz w:val="24"/>
                <w:szCs w:val="24"/>
              </w:rPr>
              <w:t>Обеспечение государственно-общественного характера управления в учреждении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EC5D18">
            <w:pPr>
              <w:pStyle w:val="a3"/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создана и функционирует одна из форм государственно-общественного управления образовательным учреждением;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образовательного учреждения систематически </w:t>
            </w:r>
            <w:proofErr w:type="gramStart"/>
            <w:r w:rsidRPr="00951868">
              <w:rPr>
                <w:rFonts w:ascii="Times New Roman" w:hAnsi="Times New Roman"/>
                <w:sz w:val="24"/>
                <w:szCs w:val="24"/>
              </w:rPr>
              <w:t>предоставляет публичный отчет</w:t>
            </w:r>
            <w:proofErr w:type="gramEnd"/>
            <w:r w:rsidRPr="009518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создан и успешно функционирует школьный сайт;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наличие органов ученического самоуправления;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6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наличие и периодическое издание школьной газеты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1868">
              <w:rPr>
                <w:rFonts w:ascii="Times New Roman" w:hAnsi="Times New Roman"/>
                <w:b/>
                <w:bCs/>
                <w:sz w:val="24"/>
                <w:szCs w:val="24"/>
              </w:rPr>
              <w:t>Соответствие деятельности ОУ требованиям законодательства в сфере образования. Создание и обеспечение благоприятного морально-психологического климата в коллективе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EC5D18">
            <w:pPr>
              <w:pStyle w:val="a3"/>
              <w:numPr>
                <w:ilvl w:val="0"/>
                <w:numId w:val="7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наличие (отсутствие) предписаний надзорных органов </w:t>
            </w:r>
          </w:p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51868">
              <w:rPr>
                <w:rFonts w:ascii="Times New Roman" w:hAnsi="Times New Roman"/>
                <w:i/>
                <w:sz w:val="24"/>
                <w:szCs w:val="24"/>
              </w:rPr>
              <w:t>Благоприятные взаимоотношения между участниками образовательного процесса:</w:t>
            </w:r>
            <w:r w:rsidRPr="0095186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7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bCs/>
                <w:sz w:val="24"/>
                <w:szCs w:val="24"/>
              </w:rPr>
              <w:t>организация работы комиссии по урегулированию споров между участниками образовательных отношений;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7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отсутствие </w:t>
            </w:r>
            <w:r w:rsidRPr="00951868">
              <w:rPr>
                <w:rFonts w:ascii="Times New Roman" w:hAnsi="Times New Roman"/>
                <w:bCs/>
                <w:sz w:val="24"/>
                <w:szCs w:val="24"/>
              </w:rPr>
              <w:t xml:space="preserve">конфликтных ситуаций между участниками образовательного процесса, отсутствие </w:t>
            </w:r>
            <w:r w:rsidRPr="00951868">
              <w:rPr>
                <w:rFonts w:ascii="Times New Roman" w:hAnsi="Times New Roman"/>
                <w:sz w:val="24"/>
                <w:szCs w:val="24"/>
              </w:rPr>
              <w:t>обоснованных жалоб и обращений родителей и педагогических работников на деятельность руководства школы;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7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отсутствие обоснованных жалоб со стороны родителей (законных представителей) на деятельность образовательного учреждения;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7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стабильность педагогического коллектива, административно-управленческого персонала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pStyle w:val="a5"/>
              <w:spacing w:before="0" w:beforeAutospacing="0" w:after="0" w:line="240" w:lineRule="atLeast"/>
              <w:jc w:val="both"/>
              <w:rPr>
                <w:b/>
              </w:rPr>
            </w:pPr>
            <w:r w:rsidRPr="00951868">
              <w:rPr>
                <w:b/>
              </w:rPr>
              <w:t>Исполнительская дисциплина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EC5D18">
            <w:pPr>
              <w:pStyle w:val="a3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своевременность прохождения процедуры лицензирования и государственной </w:t>
            </w:r>
            <w:r w:rsidRPr="00951868">
              <w:rPr>
                <w:rFonts w:ascii="Times New Roman" w:hAnsi="Times New Roman"/>
                <w:sz w:val="24"/>
                <w:szCs w:val="24"/>
              </w:rPr>
              <w:lastRenderedPageBreak/>
              <w:t>аккредитации образовательного учреждения, внесение изменений в локальные нормативные документы;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своевременное представление требуемой информации в вышестоящие органы управления (статистические и иные отчеты, аналитическая информация и др.);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своевременное и качественное исполнение документов: приказов, распоряжений, актов, коллективного трудового договора;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8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своевременное ведение электронных баз и документов в системах ФИС ФРДО, Зачисление в ОО, </w:t>
            </w:r>
            <w:proofErr w:type="spellStart"/>
            <w:r w:rsidRPr="00951868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95186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5186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pStyle w:val="a5"/>
              <w:spacing w:before="0" w:beforeAutospacing="0" w:after="0" w:line="240" w:lineRule="atLeast"/>
              <w:jc w:val="both"/>
              <w:rPr>
                <w:b/>
              </w:rPr>
            </w:pPr>
            <w:r w:rsidRPr="00951868">
              <w:rPr>
                <w:b/>
              </w:rPr>
              <w:t>Применение инновационных технологий в управленческой деятельности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868">
              <w:rPr>
                <w:rFonts w:ascii="Times New Roman" w:hAnsi="Times New Roman"/>
                <w:i/>
                <w:sz w:val="24"/>
                <w:szCs w:val="24"/>
              </w:rPr>
              <w:t>Внедрение программно-целевого подхода в практику управления образовательным учреждением: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9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наличие и реализация Программы развития учреждения;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9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наличие и эффективное использование автоматизированных программ управления (расписание уроков, мониторинг качества образования и т.д.)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pStyle w:val="a5"/>
              <w:spacing w:before="0" w:beforeAutospacing="0" w:after="0" w:line="240" w:lineRule="atLeast"/>
              <w:jc w:val="both"/>
              <w:rPr>
                <w:b/>
              </w:rPr>
            </w:pPr>
            <w:r w:rsidRPr="00951868">
              <w:rPr>
                <w:b/>
              </w:rPr>
              <w:t xml:space="preserve">Достижения образовательного учреждения  </w:t>
            </w:r>
          </w:p>
          <w:p w:rsidR="00EC5D18" w:rsidRPr="00951868" w:rsidRDefault="00EC5D18" w:rsidP="003542E0">
            <w:pPr>
              <w:pStyle w:val="a5"/>
              <w:spacing w:before="0" w:beforeAutospacing="0" w:after="0" w:line="240" w:lineRule="atLeast"/>
              <w:jc w:val="both"/>
            </w:pP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868">
              <w:rPr>
                <w:rFonts w:ascii="Times New Roman" w:hAnsi="Times New Roman"/>
                <w:i/>
                <w:sz w:val="24"/>
                <w:szCs w:val="24"/>
              </w:rPr>
              <w:t>Участие ученического и педагогического коллективов в конкурсах, олимпиадах, соревнованиях и других общественно значимых мероприятиях. Наличие достижений: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0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0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0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республиканского уровня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0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</w:tr>
      <w:tr w:rsidR="00EC5D18" w:rsidRPr="00951868" w:rsidTr="003542E0">
        <w:trPr>
          <w:trHeight w:val="881"/>
        </w:trPr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868">
              <w:rPr>
                <w:rFonts w:ascii="Times New Roman" w:hAnsi="Times New Roman"/>
                <w:b/>
                <w:sz w:val="24"/>
                <w:szCs w:val="24"/>
              </w:rPr>
              <w:t>Участие в проектах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868">
              <w:rPr>
                <w:rFonts w:ascii="Times New Roman" w:hAnsi="Times New Roman"/>
                <w:i/>
                <w:sz w:val="24"/>
                <w:szCs w:val="24"/>
              </w:rPr>
              <w:t>Образовательное учреждение:</w:t>
            </w:r>
          </w:p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участвует в федеральных, региональных проектах;</w:t>
            </w:r>
          </w:p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является экспериментальной площадкой муниципального уровня;</w:t>
            </w:r>
          </w:p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принимает активное участие в реализации муниципальных целевых программ; 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профилактики безнадзорности и правонарушений несовершеннолетних </w:t>
            </w:r>
          </w:p>
          <w:p w:rsidR="00EC5D18" w:rsidRPr="00951868" w:rsidRDefault="00EC5D18" w:rsidP="003542E0">
            <w:pPr>
              <w:pStyle w:val="a6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обучающихся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868">
              <w:rPr>
                <w:rFonts w:ascii="Times New Roman" w:hAnsi="Times New Roman"/>
                <w:i/>
                <w:sz w:val="24"/>
                <w:szCs w:val="24"/>
              </w:rPr>
              <w:t>Эффективность воспитательной работы, работы Совета по профилактике правонарушений: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1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отсутствие негативных проявлений (учет в КДН, ПДН);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1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наличие отрицательной динамики негативных проявлений </w:t>
            </w:r>
            <w:proofErr w:type="gramStart"/>
            <w:r w:rsidRPr="00951868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951868">
              <w:rPr>
                <w:rFonts w:ascii="Times New Roman" w:hAnsi="Times New Roman"/>
                <w:sz w:val="24"/>
                <w:szCs w:val="24"/>
              </w:rPr>
              <w:t xml:space="preserve"> обучающихся;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1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реализация системы мероприятий по работе с неблагополучными семьями.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pStyle w:val="a5"/>
              <w:spacing w:before="0" w:beforeAutospacing="0" w:after="0" w:line="240" w:lineRule="atLeast"/>
              <w:jc w:val="both"/>
              <w:rPr>
                <w:b/>
              </w:rPr>
            </w:pPr>
            <w:r w:rsidRPr="00951868">
              <w:rPr>
                <w:b/>
              </w:rPr>
              <w:t>Охват учащихся системой дополнительного образования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868">
              <w:rPr>
                <w:rFonts w:ascii="Times New Roman" w:hAnsi="Times New Roman"/>
                <w:i/>
                <w:sz w:val="24"/>
                <w:szCs w:val="24"/>
              </w:rPr>
              <w:t>Наличие программы взаимодействия или плана совместной работы с учреждениями дополнительного образования детей: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2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положительная динамика охвата детей дополнительным образованием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2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занятость детей «группы риска» во внеурочное время.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pStyle w:val="a5"/>
              <w:spacing w:before="0" w:beforeAutospacing="0" w:after="0" w:line="240" w:lineRule="atLeast"/>
              <w:jc w:val="both"/>
              <w:rPr>
                <w:b/>
              </w:rPr>
            </w:pPr>
            <w:r w:rsidRPr="00951868">
              <w:rPr>
                <w:b/>
              </w:rPr>
              <w:t>Организация каникулярного отдыха и оздоровления детей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EC5D18">
            <w:pPr>
              <w:pStyle w:val="a3"/>
              <w:numPr>
                <w:ilvl w:val="0"/>
                <w:numId w:val="13"/>
              </w:numPr>
              <w:tabs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организация работы пришкольного лагеря в каникулярное время;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3"/>
              </w:numPr>
              <w:tabs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организация занятости учащихся различными формами деятельности в период школьных каникул;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3"/>
              </w:numPr>
              <w:tabs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организация летнего трудового лагеря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868">
              <w:rPr>
                <w:rFonts w:ascii="Times New Roman" w:hAnsi="Times New Roman"/>
                <w:b/>
                <w:sz w:val="24"/>
                <w:szCs w:val="24"/>
              </w:rPr>
              <w:t xml:space="preserve">Общие показатели подготовки  выпускников 11-х классов  по итогам государственной итоговой аттестации 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EC5D18">
            <w:pPr>
              <w:pStyle w:val="a3"/>
              <w:numPr>
                <w:ilvl w:val="0"/>
                <w:numId w:val="14"/>
              </w:numPr>
              <w:tabs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9518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1868">
              <w:rPr>
                <w:rFonts w:ascii="Times New Roman" w:hAnsi="Times New Roman"/>
                <w:sz w:val="24"/>
                <w:szCs w:val="24"/>
              </w:rPr>
              <w:t>, не преодолевших минимальный порог;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4"/>
              </w:numPr>
              <w:tabs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9518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1868">
              <w:rPr>
                <w:rFonts w:ascii="Times New Roman" w:hAnsi="Times New Roman"/>
                <w:sz w:val="24"/>
                <w:szCs w:val="24"/>
              </w:rPr>
              <w:t>, не получивших аттестат;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4"/>
              </w:numPr>
              <w:tabs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9518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1868">
              <w:rPr>
                <w:rFonts w:ascii="Times New Roman" w:hAnsi="Times New Roman"/>
                <w:sz w:val="24"/>
                <w:szCs w:val="24"/>
              </w:rPr>
              <w:t>, награжденных медалью «За особые успехи в учении»;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4"/>
              </w:numPr>
              <w:tabs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средний балл по результатам ЕГЭ по русскому языку и математике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868">
              <w:rPr>
                <w:rFonts w:ascii="Times New Roman" w:hAnsi="Times New Roman"/>
                <w:b/>
                <w:sz w:val="24"/>
                <w:szCs w:val="24"/>
              </w:rPr>
              <w:t>Организация работы с детьми с ОВЗ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EC5D18">
            <w:pPr>
              <w:pStyle w:val="a3"/>
              <w:numPr>
                <w:ilvl w:val="0"/>
                <w:numId w:val="15"/>
              </w:numPr>
              <w:tabs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наличие и реализация АООП;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5"/>
              </w:numPr>
              <w:tabs>
                <w:tab w:val="left" w:pos="456"/>
              </w:tabs>
              <w:spacing w:after="0" w:line="240" w:lineRule="atLeast"/>
              <w:ind w:left="17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организация образовательной деятельности и коррекционно-развивающей работы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1868">
              <w:rPr>
                <w:rFonts w:ascii="Times New Roman" w:hAnsi="Times New Roman"/>
                <w:b/>
                <w:sz w:val="24"/>
                <w:szCs w:val="24"/>
              </w:rPr>
              <w:t>Качество знаний выпускников 9-х классов по результатам государственной итоговой аттестации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EC5D18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9518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1868">
              <w:rPr>
                <w:rFonts w:ascii="Times New Roman" w:hAnsi="Times New Roman"/>
                <w:sz w:val="24"/>
                <w:szCs w:val="24"/>
              </w:rPr>
              <w:t xml:space="preserve"> не преодолевших минимальный порог;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9518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1868">
              <w:rPr>
                <w:rFonts w:ascii="Times New Roman" w:hAnsi="Times New Roman"/>
                <w:sz w:val="24"/>
                <w:szCs w:val="24"/>
              </w:rPr>
              <w:t xml:space="preserve"> не получивших аттестат;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proofErr w:type="gramStart"/>
            <w:r w:rsidRPr="0095186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951868">
              <w:rPr>
                <w:rFonts w:ascii="Times New Roman" w:hAnsi="Times New Roman"/>
                <w:sz w:val="24"/>
                <w:szCs w:val="24"/>
              </w:rPr>
              <w:t>, получивших аттестат об основном общем образовании с отличием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1868">
              <w:rPr>
                <w:rFonts w:ascii="Times New Roman" w:hAnsi="Times New Roman"/>
                <w:b/>
                <w:sz w:val="24"/>
                <w:szCs w:val="24"/>
              </w:rPr>
              <w:t>Результаты участия школьников в предметных олимпиадах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3542E0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951868">
              <w:rPr>
                <w:rFonts w:ascii="Times New Roman" w:hAnsi="Times New Roman"/>
                <w:i/>
                <w:sz w:val="24"/>
                <w:szCs w:val="24"/>
              </w:rPr>
              <w:t>Наличие победителей и призёров: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муниципального уровня;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регионального уровня;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всероссийского уровня;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6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международных олимпиад и научно-практических конференций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shd w:val="clear" w:color="auto" w:fill="FFFFFF"/>
              <w:snapToGri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868">
              <w:rPr>
                <w:rFonts w:ascii="Times New Roman" w:hAnsi="Times New Roman"/>
                <w:b/>
                <w:sz w:val="24"/>
                <w:szCs w:val="24"/>
              </w:rPr>
              <w:t>Участие учреждения в семинарах, форумах, конференциях и др. общественно значимых мероприятиях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EC5D18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snapToGrid w:val="0"/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участие в мероприятиях муниципального уровня;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snapToGrid w:val="0"/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республиканских мероприятиях 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6"/>
              </w:numPr>
              <w:shd w:val="clear" w:color="auto" w:fill="FFFFFF"/>
              <w:tabs>
                <w:tab w:val="left" w:pos="456"/>
              </w:tabs>
              <w:snapToGrid w:val="0"/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всероссийских мероприятиях 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shd w:val="clear" w:color="auto" w:fill="FFFFFF"/>
              <w:snapToGri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868">
              <w:rPr>
                <w:rFonts w:ascii="Times New Roman" w:hAnsi="Times New Roman"/>
                <w:b/>
                <w:sz w:val="24"/>
                <w:szCs w:val="24"/>
              </w:rPr>
              <w:t>Продолжение образования выпускниками ОО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EC5D18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456"/>
              </w:tabs>
              <w:snapToGrid w:val="0"/>
              <w:spacing w:after="0" w:line="240" w:lineRule="atLeast"/>
              <w:ind w:left="172" w:firstLine="0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доля выпускников 11-х классов, продолживших обучение в ВУЗах и учреждениях среднего профессионального образования;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7"/>
              </w:numPr>
              <w:shd w:val="clear" w:color="auto" w:fill="FFFFFF"/>
              <w:tabs>
                <w:tab w:val="left" w:pos="456"/>
              </w:tabs>
              <w:snapToGrid w:val="0"/>
              <w:spacing w:after="0" w:line="240" w:lineRule="atLeast"/>
              <w:ind w:left="172" w:firstLine="0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доля выпускников 9-х классов, продолживших обучения в 10 классе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shd w:val="clear" w:color="auto" w:fill="FFFFFF"/>
              <w:snapToGrid w:val="0"/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868">
              <w:rPr>
                <w:rFonts w:ascii="Times New Roman" w:hAnsi="Times New Roman"/>
                <w:b/>
                <w:sz w:val="24"/>
                <w:szCs w:val="24"/>
              </w:rPr>
              <w:t>Личное участие руководителя в организации и проведении ГИА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3542E0">
            <w:pPr>
              <w:shd w:val="clear" w:color="auto" w:fill="FFFFFF"/>
              <w:snapToGrid w:val="0"/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951868">
              <w:rPr>
                <w:rFonts w:ascii="Times New Roman" w:hAnsi="Times New Roman"/>
                <w:i/>
                <w:sz w:val="24"/>
                <w:szCs w:val="24"/>
              </w:rPr>
              <w:t>Указать вид участия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868">
              <w:rPr>
                <w:rFonts w:ascii="Times New Roman" w:hAnsi="Times New Roman"/>
                <w:b/>
                <w:sz w:val="24"/>
                <w:szCs w:val="24"/>
              </w:rPr>
              <w:t>Личное участие руководителя в профессиональных конкурсах, грантах, проектах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51868">
              <w:rPr>
                <w:rFonts w:ascii="Times New Roman" w:hAnsi="Times New Roman"/>
                <w:i/>
                <w:sz w:val="24"/>
                <w:szCs w:val="24"/>
              </w:rPr>
              <w:t>Участие в конкурсах, грантах, проектах, научно-практических конференциях: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8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международного уровня;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8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федерального уровня;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8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республиканского уровня;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8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уровня.</w:t>
            </w:r>
          </w:p>
        </w:tc>
      </w:tr>
      <w:tr w:rsidR="00EC5D18" w:rsidRPr="00951868" w:rsidTr="003542E0">
        <w:tc>
          <w:tcPr>
            <w:tcW w:w="976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64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1868">
              <w:rPr>
                <w:rFonts w:ascii="Times New Roman" w:hAnsi="Times New Roman"/>
                <w:b/>
                <w:sz w:val="24"/>
                <w:szCs w:val="24"/>
              </w:rPr>
              <w:t xml:space="preserve">Участие руководителя в семинарах, конференциях, форумах, педагогических чтениях </w:t>
            </w:r>
          </w:p>
        </w:tc>
        <w:tc>
          <w:tcPr>
            <w:tcW w:w="9239" w:type="dxa"/>
            <w:shd w:val="clear" w:color="auto" w:fill="auto"/>
          </w:tcPr>
          <w:p w:rsidR="00EC5D18" w:rsidRPr="00951868" w:rsidRDefault="00EC5D18" w:rsidP="003542E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Зафиксированные результаты участия (выступления, организация выставок и др.):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9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федерального уровня;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9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республиканского уровня;</w:t>
            </w:r>
          </w:p>
          <w:p w:rsidR="00EC5D18" w:rsidRPr="00951868" w:rsidRDefault="00EC5D18" w:rsidP="00EC5D18">
            <w:pPr>
              <w:pStyle w:val="a3"/>
              <w:numPr>
                <w:ilvl w:val="0"/>
                <w:numId w:val="19"/>
              </w:numPr>
              <w:tabs>
                <w:tab w:val="left" w:pos="456"/>
              </w:tabs>
              <w:spacing w:after="0" w:line="240" w:lineRule="atLeast"/>
              <w:ind w:left="172" w:firstLine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1868">
              <w:rPr>
                <w:rFonts w:ascii="Times New Roman" w:hAnsi="Times New Roman"/>
                <w:sz w:val="24"/>
                <w:szCs w:val="24"/>
              </w:rPr>
              <w:t>муниципального уровня.</w:t>
            </w:r>
          </w:p>
        </w:tc>
      </w:tr>
    </w:tbl>
    <w:p w:rsidR="00EC5D18" w:rsidRPr="00951868" w:rsidRDefault="00EC5D18" w:rsidP="00EC5D1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E509B1" w:rsidRDefault="00E509B1" w:rsidP="0023027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509B1" w:rsidSect="00EC5D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B8C"/>
    <w:multiLevelType w:val="hybridMultilevel"/>
    <w:tmpl w:val="023404EA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7C3C"/>
    <w:multiLevelType w:val="hybridMultilevel"/>
    <w:tmpl w:val="879AA1DC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25C42"/>
    <w:multiLevelType w:val="hybridMultilevel"/>
    <w:tmpl w:val="1F58FA14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31A92"/>
    <w:multiLevelType w:val="hybridMultilevel"/>
    <w:tmpl w:val="EF9007E8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70374"/>
    <w:multiLevelType w:val="hybridMultilevel"/>
    <w:tmpl w:val="68EEE172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03212"/>
    <w:multiLevelType w:val="hybridMultilevel"/>
    <w:tmpl w:val="86A86EC4"/>
    <w:lvl w:ilvl="0" w:tplc="66E49D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6B407C"/>
    <w:multiLevelType w:val="hybridMultilevel"/>
    <w:tmpl w:val="451CB4F4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21E8E"/>
    <w:multiLevelType w:val="hybridMultilevel"/>
    <w:tmpl w:val="3E06F7E0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9401B"/>
    <w:multiLevelType w:val="hybridMultilevel"/>
    <w:tmpl w:val="1AFA3FF2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D6FFE"/>
    <w:multiLevelType w:val="hybridMultilevel"/>
    <w:tmpl w:val="75D0500C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E658B"/>
    <w:multiLevelType w:val="hybridMultilevel"/>
    <w:tmpl w:val="B8A6310C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FA7112"/>
    <w:multiLevelType w:val="hybridMultilevel"/>
    <w:tmpl w:val="60FE752A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F59A7"/>
    <w:multiLevelType w:val="hybridMultilevel"/>
    <w:tmpl w:val="63704D80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676E85"/>
    <w:multiLevelType w:val="hybridMultilevel"/>
    <w:tmpl w:val="7D48CC38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95DEA"/>
    <w:multiLevelType w:val="hybridMultilevel"/>
    <w:tmpl w:val="6D64203A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62E49"/>
    <w:multiLevelType w:val="hybridMultilevel"/>
    <w:tmpl w:val="B676580E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204996"/>
    <w:multiLevelType w:val="hybridMultilevel"/>
    <w:tmpl w:val="945AE76E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460D9"/>
    <w:multiLevelType w:val="hybridMultilevel"/>
    <w:tmpl w:val="6852A9FA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76179D"/>
    <w:multiLevelType w:val="hybridMultilevel"/>
    <w:tmpl w:val="D51E96EE"/>
    <w:lvl w:ilvl="0" w:tplc="5A26B54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5"/>
  </w:num>
  <w:num w:numId="5">
    <w:abstractNumId w:val="6"/>
  </w:num>
  <w:num w:numId="6">
    <w:abstractNumId w:val="1"/>
  </w:num>
  <w:num w:numId="7">
    <w:abstractNumId w:val="11"/>
  </w:num>
  <w:num w:numId="8">
    <w:abstractNumId w:val="16"/>
  </w:num>
  <w:num w:numId="9">
    <w:abstractNumId w:val="7"/>
  </w:num>
  <w:num w:numId="10">
    <w:abstractNumId w:val="9"/>
  </w:num>
  <w:num w:numId="11">
    <w:abstractNumId w:val="13"/>
  </w:num>
  <w:num w:numId="12">
    <w:abstractNumId w:val="12"/>
  </w:num>
  <w:num w:numId="13">
    <w:abstractNumId w:val="4"/>
  </w:num>
  <w:num w:numId="14">
    <w:abstractNumId w:val="17"/>
  </w:num>
  <w:num w:numId="15">
    <w:abstractNumId w:val="8"/>
  </w:num>
  <w:num w:numId="16">
    <w:abstractNumId w:val="18"/>
  </w:num>
  <w:num w:numId="17">
    <w:abstractNumId w:val="10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9D"/>
    <w:rsid w:val="001F7C07"/>
    <w:rsid w:val="00230277"/>
    <w:rsid w:val="00330C46"/>
    <w:rsid w:val="00442C08"/>
    <w:rsid w:val="0051371E"/>
    <w:rsid w:val="00572E72"/>
    <w:rsid w:val="005A12BF"/>
    <w:rsid w:val="005B670E"/>
    <w:rsid w:val="007745F1"/>
    <w:rsid w:val="007C44FD"/>
    <w:rsid w:val="0089092B"/>
    <w:rsid w:val="008B6578"/>
    <w:rsid w:val="008D559D"/>
    <w:rsid w:val="0096419D"/>
    <w:rsid w:val="00A851A9"/>
    <w:rsid w:val="00AA23EF"/>
    <w:rsid w:val="00AE2973"/>
    <w:rsid w:val="00C92785"/>
    <w:rsid w:val="00C93F06"/>
    <w:rsid w:val="00CB47E1"/>
    <w:rsid w:val="00E104C3"/>
    <w:rsid w:val="00E509B1"/>
    <w:rsid w:val="00EC5D18"/>
    <w:rsid w:val="00F25D8B"/>
    <w:rsid w:val="00FD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5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71E"/>
    <w:rPr>
      <w:color w:val="0000FF" w:themeColor="hyperlink"/>
      <w:u w:val="single"/>
    </w:rPr>
  </w:style>
  <w:style w:type="paragraph" w:customStyle="1" w:styleId="Textbody">
    <w:name w:val="Text body"/>
    <w:basedOn w:val="a"/>
    <w:rsid w:val="00442C08"/>
    <w:pPr>
      <w:suppressAutoHyphens/>
      <w:spacing w:after="12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EC5D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Normal (Web)"/>
    <w:basedOn w:val="a"/>
    <w:unhideWhenUsed/>
    <w:rsid w:val="00EC5D1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C5D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C5D1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7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C5D1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5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371E"/>
    <w:rPr>
      <w:color w:val="0000FF" w:themeColor="hyperlink"/>
      <w:u w:val="single"/>
    </w:rPr>
  </w:style>
  <w:style w:type="paragraph" w:customStyle="1" w:styleId="Textbody">
    <w:name w:val="Text body"/>
    <w:basedOn w:val="a"/>
    <w:rsid w:val="00442C08"/>
    <w:pPr>
      <w:suppressAutoHyphens/>
      <w:spacing w:after="120" w:line="240" w:lineRule="auto"/>
      <w:textAlignment w:val="baseline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EC5D1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Normal (Web)"/>
    <w:basedOn w:val="a"/>
    <w:unhideWhenUsed/>
    <w:rsid w:val="00EC5D1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EC5D1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EC5D1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chernyshova@egov0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UO-1</dc:creator>
  <cp:lastModifiedBy>UO-1</cp:lastModifiedBy>
  <cp:revision>5</cp:revision>
  <dcterms:created xsi:type="dcterms:W3CDTF">2022-08-12T09:21:00Z</dcterms:created>
  <dcterms:modified xsi:type="dcterms:W3CDTF">2022-08-12T12:03:00Z</dcterms:modified>
</cp:coreProperties>
</file>